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D0A" w:rsidRPr="00AB3D0A" w:rsidRDefault="00AB3D0A" w:rsidP="00AB3D0A">
      <w:pPr>
        <w:tabs>
          <w:tab w:val="left" w:pos="567"/>
        </w:tabs>
        <w:spacing w:after="200" w:line="276" w:lineRule="auto"/>
        <w:jc w:val="center"/>
        <w:rPr>
          <w:rFonts w:ascii="Times New Roman" w:eastAsia="Times New Roman" w:hAnsi="Times New Roman" w:cs="Times New Roman"/>
          <w:b/>
          <w:bCs/>
          <w:sz w:val="24"/>
          <w:szCs w:val="24"/>
          <w:lang w:eastAsia="ru-RU"/>
        </w:rPr>
      </w:pPr>
      <w:r w:rsidRPr="00AB3D0A">
        <w:rPr>
          <w:rFonts w:ascii="Calibri" w:eastAsia="Times New Roman" w:hAnsi="Calibri" w:cs="Times New Roman"/>
          <w:noProof/>
          <w:lang w:eastAsia="ru-RU"/>
        </w:rPr>
        <w:drawing>
          <wp:anchor distT="0" distB="0" distL="114300" distR="114300" simplePos="0" relativeHeight="251659264" behindDoc="0" locked="0" layoutInCell="1" allowOverlap="1">
            <wp:simplePos x="0" y="0"/>
            <wp:positionH relativeFrom="column">
              <wp:posOffset>2663190</wp:posOffset>
            </wp:positionH>
            <wp:positionV relativeFrom="paragraph">
              <wp:posOffset>-53340</wp:posOffset>
            </wp:positionV>
            <wp:extent cx="657225" cy="81915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57225" cy="819150"/>
                    </a:xfrm>
                    <a:prstGeom prst="rect">
                      <a:avLst/>
                    </a:prstGeom>
                    <a:noFill/>
                    <a:ln w="9525">
                      <a:noFill/>
                      <a:miter lim="800000"/>
                      <a:headEnd/>
                      <a:tailEnd/>
                    </a:ln>
                  </pic:spPr>
                </pic:pic>
              </a:graphicData>
            </a:graphic>
          </wp:anchor>
        </w:drawing>
      </w:r>
      <w:r w:rsidRPr="00AB3D0A">
        <w:rPr>
          <w:rFonts w:ascii="Calibri" w:eastAsia="Times New Roman" w:hAnsi="Calibri" w:cs="Calibri"/>
          <w:lang w:eastAsia="ru-RU"/>
        </w:rPr>
        <w:br w:type="textWrapping" w:clear="all"/>
      </w:r>
      <w:r w:rsidRPr="00AB3D0A">
        <w:rPr>
          <w:rFonts w:ascii="Times New Roman" w:eastAsia="Times New Roman" w:hAnsi="Times New Roman" w:cs="Times New Roman"/>
          <w:b/>
          <w:bCs/>
          <w:sz w:val="24"/>
          <w:szCs w:val="24"/>
          <w:lang w:eastAsia="ru-RU"/>
        </w:rPr>
        <w:t>Иркутская область</w:t>
      </w:r>
    </w:p>
    <w:p w:rsidR="00AB3D0A" w:rsidRPr="00AB3D0A" w:rsidRDefault="00AB3D0A" w:rsidP="00AB3D0A">
      <w:pPr>
        <w:spacing w:after="0" w:line="276" w:lineRule="auto"/>
        <w:jc w:val="center"/>
        <w:rPr>
          <w:rFonts w:ascii="Times New Roman" w:eastAsia="Times New Roman" w:hAnsi="Times New Roman" w:cs="Times New Roman"/>
          <w:b/>
          <w:bCs/>
          <w:sz w:val="24"/>
          <w:szCs w:val="24"/>
          <w:lang w:eastAsia="ru-RU"/>
        </w:rPr>
      </w:pPr>
      <w:r w:rsidRPr="00AB3D0A">
        <w:rPr>
          <w:rFonts w:ascii="Times New Roman" w:eastAsia="Times New Roman" w:hAnsi="Times New Roman" w:cs="Times New Roman"/>
          <w:b/>
          <w:bCs/>
          <w:sz w:val="24"/>
          <w:szCs w:val="24"/>
          <w:lang w:eastAsia="ru-RU"/>
        </w:rPr>
        <w:t>Нижнеилимский район</w:t>
      </w:r>
    </w:p>
    <w:p w:rsidR="00AB3D0A" w:rsidRPr="00AB3D0A" w:rsidRDefault="00AB3D0A" w:rsidP="00AB3D0A">
      <w:pPr>
        <w:spacing w:after="0" w:line="276" w:lineRule="auto"/>
        <w:jc w:val="center"/>
        <w:rPr>
          <w:rFonts w:ascii="Times New Roman" w:eastAsia="Times New Roman" w:hAnsi="Times New Roman" w:cs="Times New Roman"/>
          <w:b/>
          <w:bCs/>
          <w:sz w:val="24"/>
          <w:szCs w:val="24"/>
          <w:lang w:eastAsia="ru-RU"/>
        </w:rPr>
      </w:pPr>
      <w:r w:rsidRPr="00AB3D0A">
        <w:rPr>
          <w:rFonts w:ascii="Times New Roman" w:eastAsia="Times New Roman" w:hAnsi="Times New Roman" w:cs="Times New Roman"/>
          <w:b/>
          <w:bCs/>
          <w:sz w:val="24"/>
          <w:szCs w:val="24"/>
          <w:lang w:eastAsia="ru-RU"/>
        </w:rPr>
        <w:t>Контрольно-счетная палата</w:t>
      </w:r>
    </w:p>
    <w:p w:rsidR="00AB3D0A" w:rsidRPr="00AB3D0A" w:rsidRDefault="00AB3D0A" w:rsidP="00AB3D0A">
      <w:pPr>
        <w:pBdr>
          <w:bottom w:val="single" w:sz="12" w:space="1" w:color="auto"/>
        </w:pBdr>
        <w:spacing w:after="0" w:line="276" w:lineRule="auto"/>
        <w:jc w:val="center"/>
        <w:rPr>
          <w:rFonts w:ascii="Times New Roman" w:eastAsia="Times New Roman" w:hAnsi="Times New Roman" w:cs="Times New Roman"/>
          <w:b/>
          <w:bCs/>
          <w:sz w:val="24"/>
          <w:szCs w:val="24"/>
          <w:lang w:eastAsia="ru-RU"/>
        </w:rPr>
      </w:pPr>
      <w:r w:rsidRPr="00AB3D0A">
        <w:rPr>
          <w:rFonts w:ascii="Times New Roman" w:eastAsia="Times New Roman" w:hAnsi="Times New Roman" w:cs="Times New Roman"/>
          <w:b/>
          <w:bCs/>
          <w:sz w:val="24"/>
          <w:szCs w:val="24"/>
          <w:lang w:eastAsia="ru-RU"/>
        </w:rPr>
        <w:t>Нижнеилимского муниципального района</w:t>
      </w:r>
    </w:p>
    <w:p w:rsidR="00AB3D0A" w:rsidRPr="00AB3D0A" w:rsidRDefault="00AB3D0A" w:rsidP="007E74C5">
      <w:pPr>
        <w:spacing w:after="0" w:line="276" w:lineRule="auto"/>
        <w:ind w:right="-142"/>
        <w:rPr>
          <w:rFonts w:ascii="Times New Roman" w:eastAsia="Times New Roman" w:hAnsi="Times New Roman" w:cs="Times New Roman"/>
          <w:sz w:val="24"/>
          <w:szCs w:val="24"/>
          <w:lang w:eastAsia="ru-RU"/>
        </w:rPr>
      </w:pPr>
      <w:r w:rsidRPr="00AB3D0A">
        <w:rPr>
          <w:rFonts w:ascii="Times New Roman" w:eastAsia="Times New Roman" w:hAnsi="Times New Roman" w:cs="Times New Roman"/>
          <w:b/>
          <w:bCs/>
          <w:sz w:val="24"/>
          <w:szCs w:val="24"/>
          <w:lang w:eastAsia="ru-RU"/>
        </w:rPr>
        <w:t>=====================================================================</w:t>
      </w:r>
      <w:r w:rsidR="007E74C5">
        <w:rPr>
          <w:rFonts w:ascii="Times New Roman" w:eastAsia="Times New Roman" w:hAnsi="Times New Roman" w:cs="Times New Roman"/>
          <w:b/>
          <w:bCs/>
          <w:sz w:val="24"/>
          <w:szCs w:val="24"/>
          <w:lang w:eastAsia="ru-RU"/>
        </w:rPr>
        <w:t>===</w:t>
      </w:r>
    </w:p>
    <w:p w:rsidR="00AB3D0A" w:rsidRPr="00AB3D0A" w:rsidRDefault="00B5204E" w:rsidP="00AB3D0A">
      <w:pPr>
        <w:spacing w:after="0" w:line="276" w:lineRule="auto"/>
        <w:jc w:val="both"/>
        <w:rPr>
          <w:rFonts w:ascii="Times New Roman" w:eastAsia="Times New Roman" w:hAnsi="Times New Roman" w:cs="Times New Roman"/>
          <w:sz w:val="24"/>
          <w:szCs w:val="24"/>
          <w:lang w:eastAsia="ru-RU"/>
        </w:rPr>
      </w:pPr>
      <w:bookmarkStart w:id="0" w:name="_GoBack"/>
      <w:bookmarkEnd w:id="0"/>
      <w:r w:rsidRPr="00AB3D0A">
        <w:rPr>
          <w:rFonts w:ascii="Times New Roman" w:eastAsia="Times New Roman" w:hAnsi="Times New Roman" w:cs="Times New Roman"/>
          <w:sz w:val="24"/>
          <w:szCs w:val="24"/>
          <w:lang w:eastAsia="ru-RU"/>
        </w:rPr>
        <w:t>от «</w:t>
      </w:r>
      <w:r w:rsidR="00AB3D0A" w:rsidRPr="00AB3D0A">
        <w:rPr>
          <w:rFonts w:ascii="Times New Roman" w:eastAsia="Times New Roman" w:hAnsi="Times New Roman" w:cs="Times New Roman"/>
          <w:sz w:val="24"/>
          <w:szCs w:val="24"/>
          <w:lang w:eastAsia="ru-RU"/>
        </w:rPr>
        <w:t>2</w:t>
      </w:r>
      <w:r w:rsidR="00274126">
        <w:rPr>
          <w:rFonts w:ascii="Times New Roman" w:eastAsia="Times New Roman" w:hAnsi="Times New Roman" w:cs="Times New Roman"/>
          <w:sz w:val="24"/>
          <w:szCs w:val="24"/>
          <w:lang w:eastAsia="ru-RU"/>
        </w:rPr>
        <w:t>9</w:t>
      </w:r>
      <w:r w:rsidR="00AB3D0A" w:rsidRPr="00AB3D0A">
        <w:rPr>
          <w:rFonts w:ascii="Times New Roman" w:eastAsia="Times New Roman" w:hAnsi="Times New Roman" w:cs="Times New Roman"/>
          <w:sz w:val="24"/>
          <w:szCs w:val="24"/>
          <w:lang w:eastAsia="ru-RU"/>
        </w:rPr>
        <w:t xml:space="preserve">» апреля 2020г.                                                                         г. Железногорск-Илимский </w:t>
      </w:r>
    </w:p>
    <w:p w:rsidR="00AB3D0A" w:rsidRPr="00AB3D0A" w:rsidRDefault="00AB3D0A" w:rsidP="00AB3D0A">
      <w:pPr>
        <w:spacing w:after="0" w:line="240" w:lineRule="auto"/>
        <w:ind w:left="-142"/>
        <w:jc w:val="center"/>
        <w:rPr>
          <w:rFonts w:ascii="Times New Roman" w:eastAsia="Times New Roman" w:hAnsi="Times New Roman" w:cs="Times New Roman"/>
          <w:b/>
          <w:bCs/>
          <w:sz w:val="24"/>
          <w:szCs w:val="24"/>
          <w:lang w:eastAsia="ru-RU"/>
        </w:rPr>
      </w:pPr>
    </w:p>
    <w:p w:rsidR="00AB3D0A" w:rsidRPr="00AB3D0A" w:rsidRDefault="00AB3D0A" w:rsidP="00AB3D0A">
      <w:pPr>
        <w:spacing w:after="0" w:line="240" w:lineRule="auto"/>
        <w:ind w:left="-142"/>
        <w:jc w:val="center"/>
        <w:rPr>
          <w:rFonts w:ascii="Times New Roman" w:eastAsia="Times New Roman" w:hAnsi="Times New Roman" w:cs="Times New Roman"/>
          <w:b/>
          <w:bCs/>
          <w:sz w:val="24"/>
          <w:szCs w:val="24"/>
          <w:lang w:eastAsia="ru-RU"/>
        </w:rPr>
      </w:pPr>
    </w:p>
    <w:p w:rsidR="00AB3D0A" w:rsidRPr="00AB3D0A" w:rsidRDefault="00AB3D0A" w:rsidP="00AB3D0A">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AB3D0A">
        <w:rPr>
          <w:rFonts w:ascii="Times New Roman" w:eastAsia="Times New Roman" w:hAnsi="Times New Roman" w:cs="Times New Roman"/>
          <w:b/>
          <w:bCs/>
          <w:sz w:val="24"/>
          <w:szCs w:val="24"/>
          <w:bdr w:val="none" w:sz="0" w:space="0" w:color="auto" w:frame="1"/>
          <w:lang w:eastAsia="ru-RU"/>
        </w:rPr>
        <w:t>Заключение № 01-10/</w:t>
      </w:r>
      <w:r w:rsidR="00274126">
        <w:rPr>
          <w:rFonts w:ascii="Times New Roman" w:eastAsia="Times New Roman" w:hAnsi="Times New Roman" w:cs="Times New Roman"/>
          <w:b/>
          <w:bCs/>
          <w:sz w:val="24"/>
          <w:szCs w:val="24"/>
          <w:bdr w:val="none" w:sz="0" w:space="0" w:color="auto" w:frame="1"/>
          <w:lang w:eastAsia="ru-RU"/>
        </w:rPr>
        <w:t>4</w:t>
      </w:r>
    </w:p>
    <w:p w:rsidR="00AB3D0A" w:rsidRPr="00AB3D0A" w:rsidRDefault="00AB3D0A" w:rsidP="00AB3D0A">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AB3D0A">
        <w:rPr>
          <w:rFonts w:ascii="Times New Roman" w:eastAsia="Times New Roman" w:hAnsi="Times New Roman" w:cs="Times New Roman"/>
          <w:b/>
          <w:bCs/>
          <w:sz w:val="24"/>
          <w:szCs w:val="24"/>
          <w:bdr w:val="none" w:sz="0" w:space="0" w:color="auto" w:frame="1"/>
          <w:lang w:eastAsia="ru-RU"/>
        </w:rPr>
        <w:t>по результатам внешней проверки</w:t>
      </w:r>
    </w:p>
    <w:p w:rsidR="00AB3D0A" w:rsidRPr="00AB3D0A" w:rsidRDefault="00AB3D0A" w:rsidP="00AB3D0A">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AB3D0A">
        <w:rPr>
          <w:rFonts w:ascii="Times New Roman" w:eastAsia="Times New Roman" w:hAnsi="Times New Roman" w:cs="Times New Roman"/>
          <w:b/>
          <w:bCs/>
          <w:sz w:val="24"/>
          <w:szCs w:val="24"/>
          <w:bdr w:val="none" w:sz="0" w:space="0" w:color="auto" w:frame="1"/>
          <w:lang w:eastAsia="ru-RU"/>
        </w:rPr>
        <w:t xml:space="preserve">годового отчета об исполнении бюджета </w:t>
      </w:r>
    </w:p>
    <w:p w:rsidR="00AB3D0A" w:rsidRPr="00AB3D0A" w:rsidRDefault="00AB3D0A" w:rsidP="00AB3D0A">
      <w:pPr>
        <w:spacing w:after="0" w:line="240" w:lineRule="auto"/>
        <w:jc w:val="center"/>
        <w:textAlignment w:val="baseline"/>
        <w:rPr>
          <w:rFonts w:ascii="Times New Roman" w:eastAsia="Times New Roman" w:hAnsi="Times New Roman" w:cs="Times New Roman"/>
          <w:b/>
          <w:sz w:val="24"/>
          <w:szCs w:val="24"/>
          <w:lang w:eastAsia="ru-RU"/>
        </w:rPr>
      </w:pPr>
      <w:r w:rsidRPr="00AB3D0A">
        <w:rPr>
          <w:rFonts w:ascii="Times New Roman" w:eastAsia="Times New Roman" w:hAnsi="Times New Roman" w:cs="Times New Roman"/>
          <w:b/>
          <w:bCs/>
          <w:sz w:val="24"/>
          <w:szCs w:val="24"/>
          <w:bdr w:val="none" w:sz="0" w:space="0" w:color="auto" w:frame="1"/>
          <w:lang w:eastAsia="ru-RU"/>
        </w:rPr>
        <w:t>Янгелевского муниципального образования за 2019 год.</w:t>
      </w:r>
    </w:p>
    <w:p w:rsidR="00AB3D0A" w:rsidRPr="00AB3D0A" w:rsidRDefault="00AB3D0A" w:rsidP="00AB3D0A">
      <w:pPr>
        <w:autoSpaceDE w:val="0"/>
        <w:autoSpaceDN w:val="0"/>
        <w:adjustRightInd w:val="0"/>
        <w:spacing w:after="0" w:line="240" w:lineRule="auto"/>
        <w:rPr>
          <w:rFonts w:ascii="Times New Roman" w:eastAsia="Calibri" w:hAnsi="Times New Roman" w:cs="Times New Roman"/>
          <w:sz w:val="29"/>
          <w:szCs w:val="29"/>
        </w:rPr>
      </w:pPr>
    </w:p>
    <w:p w:rsidR="00AB3D0A" w:rsidRPr="00AB3D0A" w:rsidRDefault="00AB3D0A" w:rsidP="00AB3D0A">
      <w:pPr>
        <w:spacing w:after="0" w:line="240" w:lineRule="auto"/>
        <w:jc w:val="both"/>
        <w:rPr>
          <w:rFonts w:ascii="Times New Roman" w:eastAsia="Calibri" w:hAnsi="Times New Roman" w:cs="Times New Roman"/>
          <w:sz w:val="24"/>
          <w:szCs w:val="24"/>
        </w:rPr>
      </w:pP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Внешняя проверка годового отчета об исполнении бюджета Янгелевского муниципального образования за 2019 год проведена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статьи 264.4 Бюджетного кодекса Российской Федерации.</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Основание для проведения проверки:</w:t>
      </w:r>
      <w:r w:rsidRPr="00AB3D0A">
        <w:rPr>
          <w:rFonts w:ascii="Times New Roman" w:eastAsia="Calibri" w:hAnsi="Times New Roman" w:cs="Times New Roman"/>
          <w:sz w:val="24"/>
          <w:szCs w:val="24"/>
        </w:rPr>
        <w:t xml:space="preserve"> План работы Контрольно-счетной палаты Нижнеилимского муниципального района, утвержденный распоряжением председателя КСП от 23.12.2019 №  76.</w:t>
      </w: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Цель проверки:</w:t>
      </w:r>
      <w:r w:rsidRPr="00AB3D0A">
        <w:rPr>
          <w:rFonts w:ascii="Times New Roman" w:eastAsia="Calibri" w:hAnsi="Times New Roman" w:cs="Times New Roman"/>
          <w:sz w:val="24"/>
          <w:szCs w:val="24"/>
        </w:rPr>
        <w:t xml:space="preserve"> подтверждение полноты и достоверности показателей годовой бюджетной отчетности за 2019 год, оценка соблюдения бюджетного законодательства при осуществлении бюджетного процесса в муниципальном образовании.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Предмет проверки:</w:t>
      </w:r>
      <w:r w:rsidRPr="00AB3D0A">
        <w:rPr>
          <w:rFonts w:ascii="Times New Roman" w:eastAsia="Calibri" w:hAnsi="Times New Roman" w:cs="Times New Roman"/>
          <w:sz w:val="24"/>
          <w:szCs w:val="24"/>
        </w:rPr>
        <w:t xml:space="preserve"> годовой отчет об исполнении бюджета Янгелевского муниципального образования за 2019 год, годовая бюджетная отчетность муниципального образования, представленная в КСП Нижнеилимского муниципального района в соответствии с требования Бюджетного кодекса Российской Федерации.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Проверяемый период:</w:t>
      </w:r>
      <w:r w:rsidRPr="00AB3D0A">
        <w:rPr>
          <w:rFonts w:ascii="Times New Roman" w:eastAsia="Calibri" w:hAnsi="Times New Roman" w:cs="Times New Roman"/>
          <w:sz w:val="24"/>
          <w:szCs w:val="24"/>
        </w:rPr>
        <w:t xml:space="preserve"> 2019 год.</w:t>
      </w: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 xml:space="preserve">Сроки проведения проверки: </w:t>
      </w:r>
      <w:r w:rsidRPr="00AB3D0A">
        <w:rPr>
          <w:rFonts w:ascii="Times New Roman" w:eastAsia="Calibri" w:hAnsi="Times New Roman" w:cs="Times New Roman"/>
          <w:sz w:val="24"/>
          <w:szCs w:val="24"/>
        </w:rPr>
        <w:t>с 01.04.2020 по 01.05.2020.</w:t>
      </w:r>
    </w:p>
    <w:p w:rsidR="00AB3D0A" w:rsidRPr="00AB3D0A" w:rsidRDefault="00AB3D0A" w:rsidP="00AB3D0A">
      <w:pPr>
        <w:spacing w:after="0" w:line="240" w:lineRule="auto"/>
        <w:jc w:val="both"/>
        <w:rPr>
          <w:rFonts w:ascii="Times New Roman" w:eastAsia="Calibri" w:hAnsi="Times New Roman" w:cs="Times New Roman"/>
          <w:sz w:val="24"/>
          <w:szCs w:val="24"/>
        </w:rPr>
      </w:pP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соответствии с требованиями Бюджетного кодекса Российской Федерации, п. 1 ст. 42 Положения о бюджетном процессе в Янгелевском муниципальном образовании, утвержденного Решением Думы Янгелевского городского поселения от 15.11.2017 № 15 (далее – Положение о бюджетном процессе), годовой отчет об исполнении бюджета Янгелевского муниципального образования до его рассмотрения в представительном органе подлежит внешней проверке, которая включает внешнюю проверку бюджетной отчетности главных администраторов и получателя средств бюджета муниципального образования и подготовку заключения на годовой отчет об исполнении бюджета.</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ходе внешней проверки годового отчета об исполнении местного бюджета за 2019 год </w:t>
      </w:r>
      <w:r w:rsidR="00274126">
        <w:rPr>
          <w:rFonts w:ascii="Times New Roman" w:eastAsia="Calibri" w:hAnsi="Times New Roman" w:cs="Times New Roman"/>
          <w:sz w:val="24"/>
          <w:szCs w:val="24"/>
        </w:rPr>
        <w:t xml:space="preserve">Контрольно-счетной палатой Нижнеилимского муниципального района (далее - </w:t>
      </w:r>
      <w:r w:rsidRPr="00AB3D0A">
        <w:rPr>
          <w:rFonts w:ascii="Times New Roman" w:eastAsia="Calibri" w:hAnsi="Times New Roman" w:cs="Times New Roman"/>
          <w:sz w:val="24"/>
          <w:szCs w:val="24"/>
        </w:rPr>
        <w:t>КСП района</w:t>
      </w:r>
      <w:r w:rsidR="00274126">
        <w:rPr>
          <w:rFonts w:ascii="Times New Roman" w:eastAsia="Calibri" w:hAnsi="Times New Roman" w:cs="Times New Roman"/>
          <w:sz w:val="24"/>
          <w:szCs w:val="24"/>
        </w:rPr>
        <w:t>)</w:t>
      </w:r>
      <w:r w:rsidRPr="00AB3D0A">
        <w:rPr>
          <w:rFonts w:ascii="Times New Roman" w:eastAsia="Calibri" w:hAnsi="Times New Roman" w:cs="Times New Roman"/>
          <w:sz w:val="24"/>
          <w:szCs w:val="24"/>
        </w:rPr>
        <w:t xml:space="preserve"> исследовано соблюдение бюджетного законодательства РФ при составлении бюджетной отчетности муниципального образования, в том числе Инструкции о порядке составления и предоставления годовой, квартальной и месячной отчетности об исполнении бюджетов бюджетной системы РФ, утвержденной приказом Минфина РФ от 28.12.2010 № 191н (далее – </w:t>
      </w:r>
      <w:r w:rsidRPr="00AB3D0A">
        <w:rPr>
          <w:rFonts w:ascii="Times New Roman" w:eastAsia="Calibri" w:hAnsi="Times New Roman" w:cs="Times New Roman"/>
          <w:sz w:val="24"/>
          <w:szCs w:val="24"/>
        </w:rPr>
        <w:lastRenderedPageBreak/>
        <w:t xml:space="preserve">Инструкция № 191н), осуществлен анализ общих характеристик бюджета поселения, а также полноты и достоверности данных годового отчета.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Законом Иркутской области от 16.12.2004 года № 96-оз «О статусе и границах муниципальных образований Нижнеилимского района Иркутской области»  Янгелевское муниципальное образование наделено статусом городского поселения. В состав территории Янгелевского муниципального образования входят земли населенного пункта рабочий поселок Янгель.</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По данным отдела сбора и обработки статистической информации Федеральной налоговой службы государственной статистики по Иркутской области численность населения Янгелевского городского поселения на 01.01.2019 составляла 932 человек, </w:t>
      </w:r>
      <w:r w:rsidR="00080415">
        <w:rPr>
          <w:rFonts w:ascii="Times New Roman" w:eastAsia="Calibri" w:hAnsi="Times New Roman" w:cs="Times New Roman"/>
          <w:sz w:val="24"/>
          <w:szCs w:val="24"/>
        </w:rPr>
        <w:t xml:space="preserve">по состоянию </w:t>
      </w:r>
      <w:r w:rsidRPr="00AB3D0A">
        <w:rPr>
          <w:rFonts w:ascii="Times New Roman" w:eastAsia="Calibri" w:hAnsi="Times New Roman" w:cs="Times New Roman"/>
          <w:sz w:val="24"/>
          <w:szCs w:val="24"/>
        </w:rPr>
        <w:t xml:space="preserve">на 01.01.2020г. </w:t>
      </w:r>
      <w:r w:rsidR="00080415">
        <w:rPr>
          <w:rFonts w:ascii="Times New Roman" w:eastAsia="Calibri" w:hAnsi="Times New Roman" w:cs="Times New Roman"/>
          <w:sz w:val="24"/>
          <w:szCs w:val="24"/>
        </w:rPr>
        <w:t>численность уменьшилась и составила</w:t>
      </w:r>
      <w:r w:rsidRPr="00AB3D0A">
        <w:rPr>
          <w:rFonts w:ascii="Times New Roman" w:eastAsia="Calibri" w:hAnsi="Times New Roman" w:cs="Times New Roman"/>
          <w:sz w:val="24"/>
          <w:szCs w:val="24"/>
        </w:rPr>
        <w:t xml:space="preserve"> 9</w:t>
      </w:r>
      <w:r w:rsidR="00A53814">
        <w:rPr>
          <w:rFonts w:ascii="Times New Roman" w:eastAsia="Calibri" w:hAnsi="Times New Roman" w:cs="Times New Roman"/>
          <w:sz w:val="24"/>
          <w:szCs w:val="24"/>
        </w:rPr>
        <w:t>3</w:t>
      </w:r>
      <w:r w:rsidRPr="00AB3D0A">
        <w:rPr>
          <w:rFonts w:ascii="Times New Roman" w:eastAsia="Calibri" w:hAnsi="Times New Roman" w:cs="Times New Roman"/>
          <w:sz w:val="24"/>
          <w:szCs w:val="24"/>
        </w:rPr>
        <w:t>2 человек.</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Администрация Янгелевского муниципального образования является учредителем муниципального казенного учреждения культуры КДЦ «Спутник» (далее – МКУК КДЦ «Спутник»).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Глава Поселения является высшим должностным лицом Поселения, возглавляет администрацию Поселения и исполняет полномочия председателя Думы Поселения.            Главой администрации Янгелевского ГП за проверяемый период являлся Желтышев М.</w:t>
      </w:r>
      <w:r w:rsidR="006A4887">
        <w:rPr>
          <w:rFonts w:ascii="Times New Roman" w:eastAsia="Calibri" w:hAnsi="Times New Roman" w:cs="Times New Roman"/>
          <w:sz w:val="24"/>
          <w:szCs w:val="24"/>
        </w:rPr>
        <w:t>В.</w:t>
      </w: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Ведение бухгалтерского учета в проверяемом периоде осуществлялось сектором централизованной бухгалтерии бюджетного отдела поселений Финансового управления администрации Нижнеилимского муниципального района на основании соглашения от 20.12.2018 № 24-2018.</w:t>
      </w:r>
    </w:p>
    <w:p w:rsidR="00AB3D0A" w:rsidRPr="00AB3D0A" w:rsidRDefault="00AB3D0A" w:rsidP="00AB3D0A">
      <w:pPr>
        <w:spacing w:after="0" w:line="240" w:lineRule="auto"/>
        <w:jc w:val="both"/>
        <w:rPr>
          <w:rFonts w:ascii="Times New Roman" w:eastAsia="Calibri" w:hAnsi="Times New Roman" w:cs="Times New Roman"/>
          <w:i/>
          <w:sz w:val="24"/>
          <w:szCs w:val="24"/>
        </w:rPr>
      </w:pPr>
    </w:p>
    <w:p w:rsidR="00AB3D0A" w:rsidRPr="00AB3D0A" w:rsidRDefault="00AB3D0A" w:rsidP="00AB3D0A">
      <w:pPr>
        <w:tabs>
          <w:tab w:val="left" w:pos="435"/>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i/>
          <w:sz w:val="24"/>
          <w:szCs w:val="24"/>
        </w:rPr>
        <w:tab/>
      </w:r>
      <w:r w:rsidRPr="00AB3D0A">
        <w:rPr>
          <w:rFonts w:ascii="Times New Roman" w:eastAsia="Calibri" w:hAnsi="Times New Roman" w:cs="Times New Roman"/>
          <w:sz w:val="24"/>
          <w:szCs w:val="24"/>
        </w:rPr>
        <w:t>По результатам внешней проверки годового отчета об исполнении бюджета Янгелевского муниципального образования за 2019 год установлено следующее.</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 xml:space="preserve">        1.</w:t>
      </w:r>
      <w:r w:rsidRPr="00AB3D0A">
        <w:rPr>
          <w:rFonts w:ascii="Times New Roman" w:eastAsia="Calibri" w:hAnsi="Times New Roman" w:cs="Times New Roman"/>
          <w:sz w:val="24"/>
          <w:szCs w:val="24"/>
        </w:rPr>
        <w:t xml:space="preserve"> Ведомственной структурой расходов бюджета Янгелевского муниципального образования на 2019 год, утвержденной Решением Думы от 27.12.2018 № 75 «О бюджете Янгелевского муниципального образования на 2019 год и на плановый период 2020 и 2021 годов» (далее – Решение о бюджете от 27.12.2018 № 75) администратором доходов местного бюджета, главным распорядителем средств местного бюджета, главным администратором источников финансирования дефицита бюджета определена администрация Янгелевского городского поселения (код 903).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2.</w:t>
      </w:r>
      <w:r w:rsidRPr="00AB3D0A">
        <w:rPr>
          <w:rFonts w:ascii="Times New Roman" w:eastAsia="Calibri" w:hAnsi="Times New Roman" w:cs="Times New Roman"/>
          <w:sz w:val="24"/>
          <w:szCs w:val="24"/>
        </w:rPr>
        <w:t xml:space="preserve"> Первоначально Решением о бюджете от 27.12.2018 № 75 утверждены следующие основные характеристики местного бюджета на 2019 год:</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прогнозируемый общий объем доходов бюджета в сумме </w:t>
      </w:r>
      <w:r w:rsidRPr="00AB3D0A">
        <w:rPr>
          <w:rFonts w:ascii="Times New Roman" w:eastAsia="Calibri" w:hAnsi="Times New Roman" w:cs="Times New Roman"/>
          <w:b/>
          <w:i/>
          <w:sz w:val="24"/>
          <w:szCs w:val="24"/>
        </w:rPr>
        <w:t>12 763,1 тыс. рублей</w:t>
      </w:r>
      <w:r w:rsidRPr="00AB3D0A">
        <w:rPr>
          <w:rFonts w:ascii="Times New Roman" w:eastAsia="Calibri" w:hAnsi="Times New Roman" w:cs="Times New Roman"/>
          <w:sz w:val="24"/>
          <w:szCs w:val="24"/>
        </w:rPr>
        <w:t xml:space="preserve">, из них объем межбюджетных трансфертов, получаемых из других бюджетов бюджетной системы Российской Федерации, в сумме </w:t>
      </w:r>
      <w:r w:rsidRPr="00AB3D0A">
        <w:rPr>
          <w:rFonts w:ascii="Times New Roman" w:eastAsia="Calibri" w:hAnsi="Times New Roman" w:cs="Times New Roman"/>
          <w:b/>
          <w:i/>
          <w:sz w:val="24"/>
          <w:szCs w:val="24"/>
        </w:rPr>
        <w:t>10 978,1  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общий объем расходов бюджета – </w:t>
      </w:r>
      <w:r w:rsidRPr="00AB3D0A">
        <w:rPr>
          <w:rFonts w:ascii="Times New Roman" w:eastAsia="Calibri" w:hAnsi="Times New Roman" w:cs="Times New Roman"/>
          <w:b/>
          <w:i/>
          <w:sz w:val="24"/>
          <w:szCs w:val="24"/>
        </w:rPr>
        <w:t>12 825,8</w:t>
      </w:r>
      <w:r w:rsidR="00080415">
        <w:rPr>
          <w:rFonts w:ascii="Times New Roman" w:eastAsia="Calibri" w:hAnsi="Times New Roman" w:cs="Times New Roman"/>
          <w:b/>
          <w:i/>
          <w:sz w:val="24"/>
          <w:szCs w:val="24"/>
        </w:rPr>
        <w:t xml:space="preserve"> </w:t>
      </w:r>
      <w:r w:rsidRPr="00AB3D0A">
        <w:rPr>
          <w:rFonts w:ascii="Times New Roman" w:eastAsia="Calibri" w:hAnsi="Times New Roman" w:cs="Times New Roman"/>
          <w:b/>
          <w:i/>
          <w:sz w:val="24"/>
          <w:szCs w:val="24"/>
        </w:rPr>
        <w:t>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размер дефицита бюджета – в сумме </w:t>
      </w:r>
      <w:r w:rsidRPr="00AB3D0A">
        <w:rPr>
          <w:rFonts w:ascii="Times New Roman" w:eastAsia="Calibri" w:hAnsi="Times New Roman" w:cs="Times New Roman"/>
          <w:b/>
          <w:i/>
          <w:sz w:val="24"/>
          <w:szCs w:val="24"/>
        </w:rPr>
        <w:t>62,7 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целях недопущения возникновения расходных обязательств, не обеспеченных финансированием, в течение 2019 года в бюджет Янгелевского ГП </w:t>
      </w:r>
      <w:r w:rsidRPr="00AB3D0A">
        <w:rPr>
          <w:rFonts w:ascii="Times New Roman" w:eastAsia="Calibri" w:hAnsi="Times New Roman" w:cs="Times New Roman"/>
          <w:b/>
          <w:sz w:val="24"/>
          <w:szCs w:val="24"/>
        </w:rPr>
        <w:t>5</w:t>
      </w:r>
      <w:r w:rsidRPr="00AB3D0A">
        <w:rPr>
          <w:rFonts w:ascii="Times New Roman" w:eastAsia="Calibri" w:hAnsi="Times New Roman" w:cs="Times New Roman"/>
          <w:sz w:val="24"/>
          <w:szCs w:val="24"/>
        </w:rPr>
        <w:t xml:space="preserve"> раз вносились изменения Решениями Думы: от 29.03.2019 № 84, от 04.07.2019 № 93, от 20.09.2019 № 102, от 31.10.2019 № 106, от 27.12.2019 № 120.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окончательной редакции утверждены параметры  местного бюджета (Решение Думы от 27.12.2019 № 120):</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по доходам в сумме </w:t>
      </w:r>
      <w:r w:rsidRPr="00AB3D0A">
        <w:rPr>
          <w:rFonts w:ascii="Times New Roman" w:eastAsia="Calibri" w:hAnsi="Times New Roman" w:cs="Times New Roman"/>
          <w:b/>
          <w:i/>
          <w:sz w:val="24"/>
          <w:szCs w:val="24"/>
        </w:rPr>
        <w:t>17 302,2 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по расходам в сумме </w:t>
      </w:r>
      <w:r w:rsidRPr="00AB3D0A">
        <w:rPr>
          <w:rFonts w:ascii="Times New Roman" w:eastAsia="Calibri" w:hAnsi="Times New Roman" w:cs="Times New Roman"/>
          <w:b/>
          <w:i/>
          <w:sz w:val="24"/>
          <w:szCs w:val="24"/>
        </w:rPr>
        <w:t>19 465,2 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размер дефицита составил в сумме </w:t>
      </w:r>
      <w:r w:rsidRPr="00AB3D0A">
        <w:rPr>
          <w:rFonts w:ascii="Times New Roman" w:eastAsia="Calibri" w:hAnsi="Times New Roman" w:cs="Times New Roman"/>
          <w:b/>
          <w:i/>
          <w:sz w:val="24"/>
          <w:szCs w:val="24"/>
        </w:rPr>
        <w:t>2 163,0 тыс. рублей</w:t>
      </w:r>
      <w:r w:rsidRPr="00AB3D0A">
        <w:rPr>
          <w:rFonts w:ascii="Times New Roman" w:eastAsia="Calibri" w:hAnsi="Times New Roman" w:cs="Times New Roman"/>
          <w:sz w:val="24"/>
          <w:szCs w:val="24"/>
        </w:rPr>
        <w:t>.</w:t>
      </w:r>
    </w:p>
    <w:p w:rsidR="00AB3D0A" w:rsidRPr="00AB3D0A" w:rsidRDefault="00080415"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color w:val="000000"/>
          <w:sz w:val="24"/>
          <w:szCs w:val="24"/>
        </w:rPr>
        <w:t>Превышение дефицита бюджета над ограничениями, установленными пунктом 3 статьи 92.1 Бюджетного кодекса РФ, осуществлено в пределах суммы снижения остатков средств на счетах по учету средств бюджета – 2 101,3 тыс. рублей.</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sz w:val="24"/>
          <w:szCs w:val="24"/>
        </w:rPr>
        <w:t xml:space="preserve">        Согласно представленным Управлением Федерального казначейства по Иркутской области сведениям (ф. 0531793) остаток денежных средств  на лицевом счете составил на 01.01.2019г. – 2 101,3 тыс. рублей, а на 01.01.2020г. –  2 596,9 тыс. рублей.</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color w:val="000000"/>
          <w:sz w:val="24"/>
          <w:szCs w:val="24"/>
        </w:rPr>
        <w:lastRenderedPageBreak/>
        <w:t xml:space="preserve">       3.</w:t>
      </w:r>
      <w:r w:rsidRPr="00AB3D0A">
        <w:rPr>
          <w:rFonts w:ascii="Times New Roman" w:eastAsia="Calibri" w:hAnsi="Times New Roman" w:cs="Times New Roman"/>
          <w:color w:val="000000"/>
          <w:sz w:val="24"/>
          <w:szCs w:val="24"/>
        </w:rPr>
        <w:t xml:space="preserve"> Решением о бюджете от 27.12.2018 № 75 предельный объем муниципального долга на 2019 год утвержден в размере 892,5 тыс. рублей, что соответствует пункту 3 статьи 107 БК РФ, согласно которому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(1 785,0 тыс. рублей). Верхний предел муниципального долга по состоянию на 01.01.2020 года утвержден в размере 62,7 тыс. рублей, в том числе верхний предел долга по муниципальным гарантиям - 0,0 тыс. рублей</w:t>
      </w:r>
      <w:r w:rsidRPr="00AB3D0A">
        <w:rPr>
          <w:rFonts w:ascii="Calibri" w:eastAsia="Calibri" w:hAnsi="Calibri" w:cs="Times New Roman"/>
          <w:color w:val="000000"/>
        </w:rPr>
        <w:t>.</w:t>
      </w:r>
      <w:r w:rsidRPr="00AB3D0A">
        <w:rPr>
          <w:rFonts w:ascii="Calibri" w:eastAsia="Calibri" w:hAnsi="Calibri" w:cs="Times New Roman"/>
          <w:color w:val="000000"/>
        </w:rPr>
        <w:br/>
      </w:r>
      <w:r w:rsidRPr="00AB3D0A">
        <w:rPr>
          <w:rFonts w:ascii="Times New Roman" w:eastAsia="Calibri" w:hAnsi="Times New Roman" w:cs="Times New Roman"/>
          <w:b/>
          <w:sz w:val="24"/>
          <w:szCs w:val="24"/>
        </w:rPr>
        <w:t xml:space="preserve">         4.</w:t>
      </w:r>
      <w:r w:rsidRPr="00AB3D0A">
        <w:rPr>
          <w:rFonts w:ascii="Times New Roman" w:eastAsia="Calibri" w:hAnsi="Times New Roman" w:cs="Times New Roman"/>
          <w:sz w:val="24"/>
          <w:szCs w:val="24"/>
        </w:rPr>
        <w:t xml:space="preserve"> Фактическое исполнение бюджета за 2019 год по доходам сложилось в сумме </w:t>
      </w:r>
      <w:r w:rsidRPr="00AB3D0A">
        <w:rPr>
          <w:rFonts w:ascii="Times New Roman" w:eastAsia="Calibri" w:hAnsi="Times New Roman" w:cs="Times New Roman"/>
          <w:b/>
          <w:i/>
          <w:sz w:val="24"/>
          <w:szCs w:val="24"/>
        </w:rPr>
        <w:t>17 367,7 тыс. рублей</w:t>
      </w:r>
      <w:r w:rsidRPr="00AB3D0A">
        <w:rPr>
          <w:rFonts w:ascii="Times New Roman" w:eastAsia="Calibri" w:hAnsi="Times New Roman" w:cs="Times New Roman"/>
          <w:sz w:val="24"/>
          <w:szCs w:val="24"/>
        </w:rPr>
        <w:t xml:space="preserve">, что составляет 100% от утвержденных плановых назначений (17 302,2 тыс. рублей). </w:t>
      </w:r>
    </w:p>
    <w:p w:rsidR="00AB3D0A" w:rsidRPr="00AB3D0A" w:rsidRDefault="00EF78BE" w:rsidP="00AB3D0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AB3D0A" w:rsidRPr="00AB3D0A">
        <w:rPr>
          <w:rFonts w:ascii="Times New Roman" w:eastAsia="Calibri" w:hAnsi="Times New Roman" w:cs="Times New Roman"/>
          <w:i/>
          <w:sz w:val="24"/>
          <w:szCs w:val="24"/>
        </w:rPr>
        <w:t xml:space="preserve">По сравнению с 2018 годом доходы бюджета возросли на </w:t>
      </w:r>
      <w:r w:rsidR="00AB3D0A" w:rsidRPr="00AB3D0A">
        <w:rPr>
          <w:rFonts w:ascii="Times New Roman" w:eastAsia="Calibri" w:hAnsi="Times New Roman" w:cs="Times New Roman"/>
          <w:b/>
          <w:i/>
          <w:sz w:val="24"/>
          <w:szCs w:val="24"/>
        </w:rPr>
        <w:t>2 182,4</w:t>
      </w:r>
      <w:r>
        <w:rPr>
          <w:rFonts w:ascii="Times New Roman" w:eastAsia="Calibri" w:hAnsi="Times New Roman" w:cs="Times New Roman"/>
          <w:b/>
          <w:i/>
          <w:sz w:val="24"/>
          <w:szCs w:val="24"/>
        </w:rPr>
        <w:t xml:space="preserve"> </w:t>
      </w:r>
      <w:r w:rsidR="00AB3D0A" w:rsidRPr="00AB3D0A">
        <w:rPr>
          <w:rFonts w:ascii="Times New Roman" w:eastAsia="Calibri" w:hAnsi="Times New Roman" w:cs="Times New Roman"/>
          <w:b/>
          <w:i/>
          <w:sz w:val="24"/>
          <w:szCs w:val="24"/>
        </w:rPr>
        <w:t>тыс. рублей</w:t>
      </w:r>
      <w:r w:rsidR="00AB3D0A" w:rsidRPr="00AB3D0A">
        <w:rPr>
          <w:rFonts w:ascii="Times New Roman" w:eastAsia="Calibri" w:hAnsi="Times New Roman" w:cs="Times New Roman"/>
          <w:i/>
          <w:sz w:val="24"/>
          <w:szCs w:val="24"/>
        </w:rPr>
        <w:t xml:space="preserve"> или на </w:t>
      </w:r>
      <w:r w:rsidR="00AB3D0A" w:rsidRPr="00AB3D0A">
        <w:rPr>
          <w:rFonts w:ascii="Times New Roman" w:eastAsia="Calibri" w:hAnsi="Times New Roman" w:cs="Times New Roman"/>
          <w:b/>
          <w:i/>
          <w:sz w:val="24"/>
          <w:szCs w:val="24"/>
        </w:rPr>
        <w:t>14,4%,</w:t>
      </w:r>
      <w:r w:rsidR="00AB3D0A" w:rsidRPr="00AB3D0A">
        <w:rPr>
          <w:rFonts w:ascii="Times New Roman" w:eastAsia="Calibri" w:hAnsi="Times New Roman" w:cs="Times New Roman"/>
          <w:i/>
          <w:sz w:val="24"/>
          <w:szCs w:val="24"/>
        </w:rPr>
        <w:t xml:space="preserve"> в том числе: безвозмездные поступления увеличились на 2 067,1 тыс. рублей, или на 15,5%, налоговые и неналоговые доходы  на сумму 115,3 тыс. рублей или на 6%.</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Исполнение доходной части бюджета Янгелевского МО за 2019 год представлено в таблице № 1. </w:t>
      </w:r>
    </w:p>
    <w:p w:rsidR="00AB3D0A" w:rsidRPr="00AB3D0A" w:rsidRDefault="00AB3D0A" w:rsidP="00AB3D0A">
      <w:pPr>
        <w:spacing w:after="0" w:line="240" w:lineRule="auto"/>
        <w:ind w:right="-1"/>
        <w:jc w:val="right"/>
        <w:rPr>
          <w:rFonts w:ascii="Times New Roman" w:eastAsia="Calibri" w:hAnsi="Times New Roman" w:cs="Times New Roman"/>
          <w:sz w:val="24"/>
          <w:szCs w:val="24"/>
        </w:rPr>
      </w:pPr>
      <w:r w:rsidRPr="00AB3D0A">
        <w:rPr>
          <w:rFonts w:ascii="Times New Roman" w:eastAsia="Calibri" w:hAnsi="Times New Roman" w:cs="Times New Roman"/>
          <w:sz w:val="24"/>
          <w:szCs w:val="24"/>
        </w:rPr>
        <w:t>Таблица № 1.</w:t>
      </w:r>
    </w:p>
    <w:p w:rsidR="00AB3D0A" w:rsidRPr="00AB3D0A" w:rsidRDefault="00AB3D0A" w:rsidP="00AB3D0A">
      <w:pPr>
        <w:spacing w:after="0" w:line="240" w:lineRule="auto"/>
        <w:jc w:val="right"/>
        <w:rPr>
          <w:rFonts w:ascii="Times New Roman" w:eastAsia="Calibri" w:hAnsi="Times New Roman" w:cs="Times New Roman"/>
          <w:sz w:val="24"/>
          <w:szCs w:val="24"/>
        </w:rPr>
      </w:pPr>
      <w:r w:rsidRPr="00AB3D0A">
        <w:rPr>
          <w:rFonts w:ascii="Times New Roman" w:eastAsia="Calibri" w:hAnsi="Times New Roman" w:cs="Times New Roman"/>
          <w:sz w:val="24"/>
          <w:szCs w:val="24"/>
        </w:rPr>
        <w:t>Тыс. рублей</w:t>
      </w:r>
    </w:p>
    <w:tbl>
      <w:tblPr>
        <w:tblStyle w:val="10"/>
        <w:tblW w:w="9639" w:type="dxa"/>
        <w:tblInd w:w="108" w:type="dxa"/>
        <w:tblLayout w:type="fixed"/>
        <w:tblLook w:val="04A0" w:firstRow="1" w:lastRow="0" w:firstColumn="1" w:lastColumn="0" w:noHBand="0" w:noVBand="1"/>
      </w:tblPr>
      <w:tblGrid>
        <w:gridCol w:w="1560"/>
        <w:gridCol w:w="1134"/>
        <w:gridCol w:w="1559"/>
        <w:gridCol w:w="1417"/>
        <w:gridCol w:w="993"/>
        <w:gridCol w:w="850"/>
        <w:gridCol w:w="1134"/>
        <w:gridCol w:w="992"/>
      </w:tblGrid>
      <w:tr w:rsidR="00AB3D0A" w:rsidRPr="00AB3D0A" w:rsidTr="00AB3D0A">
        <w:trPr>
          <w:trHeight w:val="366"/>
        </w:trPr>
        <w:tc>
          <w:tcPr>
            <w:tcW w:w="1560" w:type="dxa"/>
            <w:vMerge w:val="restart"/>
            <w:shd w:val="clear" w:color="auto" w:fill="D9D9D9"/>
          </w:tcPr>
          <w:p w:rsidR="00AB3D0A" w:rsidRPr="00AB3D0A" w:rsidRDefault="00AB3D0A" w:rsidP="00AB3D0A">
            <w:pPr>
              <w:jc w:val="center"/>
              <w:rPr>
                <w:rFonts w:ascii="Times New Roman" w:eastAsia="Calibri" w:hAnsi="Times New Roman" w:cs="Times New Roman"/>
                <w:b/>
                <w:sz w:val="18"/>
                <w:szCs w:val="18"/>
              </w:rPr>
            </w:pPr>
          </w:p>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Показатель</w:t>
            </w:r>
          </w:p>
        </w:tc>
        <w:tc>
          <w:tcPr>
            <w:tcW w:w="1134" w:type="dxa"/>
            <w:vMerge w:val="restart"/>
            <w:shd w:val="clear" w:color="auto" w:fill="D9D9D9"/>
          </w:tcPr>
          <w:p w:rsidR="00AB3D0A" w:rsidRPr="00AB3D0A" w:rsidRDefault="00AB3D0A" w:rsidP="00AB3D0A">
            <w:pPr>
              <w:ind w:right="-108"/>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Исп.</w:t>
            </w:r>
          </w:p>
          <w:p w:rsidR="00AB3D0A" w:rsidRPr="00AB3D0A" w:rsidRDefault="00AB3D0A" w:rsidP="00AB3D0A">
            <w:pPr>
              <w:ind w:right="-108"/>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 за 2018 год</w:t>
            </w:r>
          </w:p>
        </w:tc>
        <w:tc>
          <w:tcPr>
            <w:tcW w:w="1559" w:type="dxa"/>
            <w:vMerge w:val="restart"/>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Утвержденные бюджетные назначения (Решение Думы от 27.12.2018 № 75)</w:t>
            </w:r>
          </w:p>
        </w:tc>
        <w:tc>
          <w:tcPr>
            <w:tcW w:w="1417" w:type="dxa"/>
            <w:vMerge w:val="restart"/>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Уточненные показатели (Решение Думы от 27.12.2019 № 120)</w:t>
            </w:r>
          </w:p>
        </w:tc>
        <w:tc>
          <w:tcPr>
            <w:tcW w:w="993" w:type="dxa"/>
            <w:vMerge w:val="restart"/>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Исп.</w:t>
            </w:r>
          </w:p>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 за 2019 год</w:t>
            </w:r>
          </w:p>
        </w:tc>
        <w:tc>
          <w:tcPr>
            <w:tcW w:w="850" w:type="dxa"/>
            <w:vMerge w:val="restart"/>
            <w:tcBorders>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исп.</w:t>
            </w:r>
          </w:p>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от уточненного плана</w:t>
            </w:r>
          </w:p>
        </w:tc>
        <w:tc>
          <w:tcPr>
            <w:tcW w:w="2126" w:type="dxa"/>
            <w:gridSpan w:val="2"/>
            <w:tcBorders>
              <w:left w:val="single" w:sz="4" w:space="0" w:color="auto"/>
              <w:bottom w:val="single" w:sz="4" w:space="0" w:color="auto"/>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Отклонение</w:t>
            </w:r>
          </w:p>
        </w:tc>
      </w:tr>
      <w:tr w:rsidR="00AB3D0A" w:rsidRPr="00AB3D0A" w:rsidTr="00AB3D0A">
        <w:trPr>
          <w:trHeight w:val="795"/>
        </w:trPr>
        <w:tc>
          <w:tcPr>
            <w:tcW w:w="1560"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134"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559"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417"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993"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850" w:type="dxa"/>
            <w:vMerge/>
            <w:tcBorders>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134" w:type="dxa"/>
            <w:tcBorders>
              <w:top w:val="single" w:sz="4" w:space="0" w:color="auto"/>
              <w:left w:val="single" w:sz="4" w:space="0" w:color="auto"/>
            </w:tcBorders>
            <w:shd w:val="clear" w:color="auto" w:fill="D9D9D9"/>
          </w:tcPr>
          <w:p w:rsidR="00AB3D0A" w:rsidRPr="00AB3D0A" w:rsidRDefault="00AB3D0A" w:rsidP="00AB3D0A">
            <w:pPr>
              <w:ind w:hanging="171"/>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Исп. от уточненного плана </w:t>
            </w:r>
          </w:p>
        </w:tc>
        <w:tc>
          <w:tcPr>
            <w:tcW w:w="992" w:type="dxa"/>
            <w:tcBorders>
              <w:top w:val="single" w:sz="4" w:space="0" w:color="auto"/>
            </w:tcBorders>
            <w:shd w:val="clear" w:color="auto" w:fill="D9D9D9"/>
          </w:tcPr>
          <w:p w:rsidR="00AB3D0A" w:rsidRPr="00AB3D0A" w:rsidRDefault="00AB3D0A" w:rsidP="00AB3D0A">
            <w:pPr>
              <w:ind w:right="-1" w:hanging="108"/>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Исп. 2019г. к 2018г. </w:t>
            </w:r>
          </w:p>
        </w:tc>
      </w:tr>
      <w:tr w:rsidR="00AB3D0A" w:rsidRPr="00AB3D0A" w:rsidTr="00AB3D0A">
        <w:tc>
          <w:tcPr>
            <w:tcW w:w="1560"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1</w:t>
            </w:r>
          </w:p>
        </w:tc>
        <w:tc>
          <w:tcPr>
            <w:tcW w:w="1134"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2</w:t>
            </w:r>
          </w:p>
        </w:tc>
        <w:tc>
          <w:tcPr>
            <w:tcW w:w="1559"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3</w:t>
            </w:r>
          </w:p>
        </w:tc>
        <w:tc>
          <w:tcPr>
            <w:tcW w:w="1417"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4</w:t>
            </w:r>
          </w:p>
        </w:tc>
        <w:tc>
          <w:tcPr>
            <w:tcW w:w="993"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5</w:t>
            </w:r>
          </w:p>
        </w:tc>
        <w:tc>
          <w:tcPr>
            <w:tcW w:w="850" w:type="dxa"/>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134"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7=5-4</w:t>
            </w:r>
          </w:p>
        </w:tc>
        <w:tc>
          <w:tcPr>
            <w:tcW w:w="992"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8=5-2</w:t>
            </w:r>
          </w:p>
        </w:tc>
      </w:tr>
      <w:tr w:rsidR="00AB3D0A" w:rsidRPr="00AB3D0A" w:rsidTr="00AB3D0A">
        <w:tc>
          <w:tcPr>
            <w:tcW w:w="1560" w:type="dxa"/>
          </w:tcPr>
          <w:p w:rsidR="00AB3D0A" w:rsidRPr="00AB3D0A" w:rsidRDefault="00AB3D0A" w:rsidP="00AB3D0A">
            <w:pPr>
              <w:jc w:val="both"/>
              <w:rPr>
                <w:rFonts w:ascii="Times New Roman" w:eastAsia="Calibri" w:hAnsi="Times New Roman" w:cs="Times New Roman"/>
                <w:sz w:val="18"/>
                <w:szCs w:val="18"/>
              </w:rPr>
            </w:pPr>
            <w:r w:rsidRPr="00AB3D0A">
              <w:rPr>
                <w:rFonts w:ascii="Times New Roman" w:eastAsia="Calibri" w:hAnsi="Times New Roman" w:cs="Times New Roman"/>
                <w:sz w:val="18"/>
                <w:szCs w:val="18"/>
              </w:rPr>
              <w:t>Налоговые и неналоговые доходы:</w:t>
            </w:r>
          </w:p>
        </w:tc>
        <w:tc>
          <w:tcPr>
            <w:tcW w:w="1134"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1 922,3</w:t>
            </w:r>
          </w:p>
        </w:tc>
        <w:tc>
          <w:tcPr>
            <w:tcW w:w="1559"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1 785,0</w:t>
            </w:r>
          </w:p>
        </w:tc>
        <w:tc>
          <w:tcPr>
            <w:tcW w:w="1417"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1 971,4</w:t>
            </w:r>
          </w:p>
        </w:tc>
        <w:tc>
          <w:tcPr>
            <w:tcW w:w="993"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2 037,6</w:t>
            </w:r>
          </w:p>
        </w:tc>
        <w:tc>
          <w:tcPr>
            <w:tcW w:w="850"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103</w:t>
            </w:r>
          </w:p>
        </w:tc>
        <w:tc>
          <w:tcPr>
            <w:tcW w:w="1134"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66,2</w:t>
            </w:r>
          </w:p>
        </w:tc>
        <w:tc>
          <w:tcPr>
            <w:tcW w:w="992"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115,3</w:t>
            </w:r>
          </w:p>
        </w:tc>
      </w:tr>
      <w:tr w:rsidR="00AB3D0A" w:rsidRPr="00AB3D0A" w:rsidTr="00AB3D0A">
        <w:tc>
          <w:tcPr>
            <w:tcW w:w="1560" w:type="dxa"/>
          </w:tcPr>
          <w:p w:rsidR="00AB3D0A" w:rsidRPr="00AB3D0A" w:rsidRDefault="00AB3D0A" w:rsidP="00AB3D0A">
            <w:pPr>
              <w:jc w:val="both"/>
              <w:rPr>
                <w:rFonts w:ascii="Times New Roman" w:eastAsia="Calibri" w:hAnsi="Times New Roman" w:cs="Times New Roman"/>
                <w:sz w:val="18"/>
                <w:szCs w:val="18"/>
              </w:rPr>
            </w:pPr>
            <w:r w:rsidRPr="00AB3D0A">
              <w:rPr>
                <w:rFonts w:ascii="Times New Roman" w:eastAsia="Calibri" w:hAnsi="Times New Roman" w:cs="Times New Roman"/>
                <w:sz w:val="18"/>
                <w:szCs w:val="18"/>
              </w:rPr>
              <w:t>Налоговые доходы</w:t>
            </w:r>
          </w:p>
        </w:tc>
        <w:tc>
          <w:tcPr>
            <w:tcW w:w="1134" w:type="dxa"/>
          </w:tcPr>
          <w:p w:rsidR="00AB3D0A" w:rsidRPr="00AB3D0A" w:rsidRDefault="00AB3D0A" w:rsidP="00AB3D0A">
            <w:pPr>
              <w:rPr>
                <w:rFonts w:ascii="Times New Roman" w:eastAsia="Calibri" w:hAnsi="Times New Roman" w:cs="Times New Roman"/>
                <w:sz w:val="18"/>
                <w:szCs w:val="18"/>
              </w:rPr>
            </w:pPr>
            <w:r w:rsidRPr="00AB3D0A">
              <w:rPr>
                <w:rFonts w:ascii="Times New Roman" w:eastAsia="Calibri" w:hAnsi="Times New Roman" w:cs="Times New Roman"/>
                <w:sz w:val="18"/>
                <w:szCs w:val="18"/>
              </w:rPr>
              <w:t xml:space="preserve">     1 470,2</w:t>
            </w:r>
          </w:p>
        </w:tc>
        <w:tc>
          <w:tcPr>
            <w:tcW w:w="1559"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1 450,0</w:t>
            </w:r>
          </w:p>
        </w:tc>
        <w:tc>
          <w:tcPr>
            <w:tcW w:w="1417"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1 551,8</w:t>
            </w:r>
          </w:p>
        </w:tc>
        <w:tc>
          <w:tcPr>
            <w:tcW w:w="993"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1 593,5</w:t>
            </w:r>
          </w:p>
        </w:tc>
        <w:tc>
          <w:tcPr>
            <w:tcW w:w="850"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103</w:t>
            </w:r>
          </w:p>
        </w:tc>
        <w:tc>
          <w:tcPr>
            <w:tcW w:w="1134"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41,7</w:t>
            </w:r>
          </w:p>
        </w:tc>
        <w:tc>
          <w:tcPr>
            <w:tcW w:w="992"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123,3</w:t>
            </w:r>
          </w:p>
        </w:tc>
      </w:tr>
      <w:tr w:rsidR="00AB3D0A" w:rsidRPr="00AB3D0A" w:rsidTr="00AB3D0A">
        <w:tc>
          <w:tcPr>
            <w:tcW w:w="1560" w:type="dxa"/>
          </w:tcPr>
          <w:p w:rsidR="00AB3D0A" w:rsidRPr="00AB3D0A" w:rsidRDefault="00AB3D0A" w:rsidP="00AB3D0A">
            <w:pPr>
              <w:jc w:val="both"/>
              <w:rPr>
                <w:rFonts w:ascii="Times New Roman" w:eastAsia="Calibri" w:hAnsi="Times New Roman" w:cs="Times New Roman"/>
                <w:sz w:val="18"/>
                <w:szCs w:val="18"/>
              </w:rPr>
            </w:pPr>
            <w:r w:rsidRPr="00AB3D0A">
              <w:rPr>
                <w:rFonts w:ascii="Times New Roman" w:eastAsia="Calibri" w:hAnsi="Times New Roman" w:cs="Times New Roman"/>
                <w:sz w:val="18"/>
                <w:szCs w:val="18"/>
              </w:rPr>
              <w:t>Неналоговые доходы</w:t>
            </w:r>
          </w:p>
        </w:tc>
        <w:tc>
          <w:tcPr>
            <w:tcW w:w="1134"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452,1</w:t>
            </w:r>
          </w:p>
        </w:tc>
        <w:tc>
          <w:tcPr>
            <w:tcW w:w="1559"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335,0</w:t>
            </w:r>
          </w:p>
        </w:tc>
        <w:tc>
          <w:tcPr>
            <w:tcW w:w="1417"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419,6</w:t>
            </w:r>
          </w:p>
        </w:tc>
        <w:tc>
          <w:tcPr>
            <w:tcW w:w="993"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444,1</w:t>
            </w:r>
          </w:p>
        </w:tc>
        <w:tc>
          <w:tcPr>
            <w:tcW w:w="850"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106</w:t>
            </w:r>
          </w:p>
        </w:tc>
        <w:tc>
          <w:tcPr>
            <w:tcW w:w="1134"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24,5</w:t>
            </w:r>
          </w:p>
        </w:tc>
        <w:tc>
          <w:tcPr>
            <w:tcW w:w="992"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8,0</w:t>
            </w:r>
          </w:p>
        </w:tc>
      </w:tr>
      <w:tr w:rsidR="00AB3D0A" w:rsidRPr="00AB3D0A" w:rsidTr="00AB3D0A">
        <w:tc>
          <w:tcPr>
            <w:tcW w:w="1560" w:type="dxa"/>
          </w:tcPr>
          <w:p w:rsidR="00AB3D0A" w:rsidRPr="00AB3D0A" w:rsidRDefault="00AB3D0A" w:rsidP="00AB3D0A">
            <w:pPr>
              <w:jc w:val="both"/>
              <w:rPr>
                <w:rFonts w:ascii="Times New Roman" w:eastAsia="Calibri" w:hAnsi="Times New Roman" w:cs="Times New Roman"/>
                <w:sz w:val="18"/>
                <w:szCs w:val="18"/>
              </w:rPr>
            </w:pPr>
            <w:r w:rsidRPr="00AB3D0A">
              <w:rPr>
                <w:rFonts w:ascii="Times New Roman" w:eastAsia="Calibri" w:hAnsi="Times New Roman" w:cs="Times New Roman"/>
                <w:sz w:val="18"/>
                <w:szCs w:val="18"/>
              </w:rPr>
              <w:t>Безвозмездные поступления</w:t>
            </w:r>
          </w:p>
        </w:tc>
        <w:tc>
          <w:tcPr>
            <w:tcW w:w="1134"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13 263,0</w:t>
            </w:r>
          </w:p>
        </w:tc>
        <w:tc>
          <w:tcPr>
            <w:tcW w:w="1559"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10 978,1</w:t>
            </w:r>
          </w:p>
        </w:tc>
        <w:tc>
          <w:tcPr>
            <w:tcW w:w="1417"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15 330,8</w:t>
            </w:r>
          </w:p>
          <w:p w:rsidR="00AB3D0A" w:rsidRPr="00AB3D0A" w:rsidRDefault="00AB3D0A" w:rsidP="00AB3D0A">
            <w:pPr>
              <w:jc w:val="center"/>
              <w:rPr>
                <w:rFonts w:ascii="Times New Roman" w:eastAsia="Calibri" w:hAnsi="Times New Roman" w:cs="Times New Roman"/>
                <w:sz w:val="18"/>
                <w:szCs w:val="18"/>
              </w:rPr>
            </w:pPr>
          </w:p>
        </w:tc>
        <w:tc>
          <w:tcPr>
            <w:tcW w:w="993"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15 330,1</w:t>
            </w:r>
          </w:p>
        </w:tc>
        <w:tc>
          <w:tcPr>
            <w:tcW w:w="850"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100</w:t>
            </w:r>
          </w:p>
        </w:tc>
        <w:tc>
          <w:tcPr>
            <w:tcW w:w="1134"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-0,7</w:t>
            </w:r>
          </w:p>
        </w:tc>
        <w:tc>
          <w:tcPr>
            <w:tcW w:w="992" w:type="dxa"/>
          </w:tcPr>
          <w:p w:rsidR="00AB3D0A" w:rsidRPr="00AB3D0A" w:rsidRDefault="00AB3D0A" w:rsidP="00AB3D0A">
            <w:pPr>
              <w:jc w:val="center"/>
              <w:rPr>
                <w:rFonts w:ascii="Times New Roman" w:eastAsia="Calibri" w:hAnsi="Times New Roman" w:cs="Times New Roman"/>
                <w:sz w:val="18"/>
                <w:szCs w:val="18"/>
              </w:rPr>
            </w:pPr>
            <w:r w:rsidRPr="00AB3D0A">
              <w:rPr>
                <w:rFonts w:ascii="Times New Roman" w:eastAsia="Calibri" w:hAnsi="Times New Roman" w:cs="Times New Roman"/>
                <w:sz w:val="18"/>
                <w:szCs w:val="18"/>
              </w:rPr>
              <w:t>2 067,1</w:t>
            </w:r>
          </w:p>
        </w:tc>
      </w:tr>
      <w:tr w:rsidR="00AB3D0A" w:rsidRPr="00AB3D0A" w:rsidTr="00AB3D0A">
        <w:tc>
          <w:tcPr>
            <w:tcW w:w="1560" w:type="dxa"/>
          </w:tcPr>
          <w:p w:rsidR="00AB3D0A" w:rsidRPr="00AB3D0A" w:rsidRDefault="00AB3D0A" w:rsidP="00AB3D0A">
            <w:pPr>
              <w:jc w:val="both"/>
              <w:rPr>
                <w:rFonts w:ascii="Times New Roman" w:eastAsia="Calibri" w:hAnsi="Times New Roman" w:cs="Times New Roman"/>
                <w:b/>
                <w:sz w:val="18"/>
                <w:szCs w:val="18"/>
              </w:rPr>
            </w:pPr>
            <w:r w:rsidRPr="00AB3D0A">
              <w:rPr>
                <w:rFonts w:ascii="Times New Roman" w:eastAsia="Calibri" w:hAnsi="Times New Roman" w:cs="Times New Roman"/>
                <w:b/>
                <w:sz w:val="18"/>
                <w:szCs w:val="18"/>
              </w:rPr>
              <w:t>Итого:</w:t>
            </w:r>
          </w:p>
        </w:tc>
        <w:tc>
          <w:tcPr>
            <w:tcW w:w="1134" w:type="dxa"/>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15 185,3</w:t>
            </w:r>
          </w:p>
        </w:tc>
        <w:tc>
          <w:tcPr>
            <w:tcW w:w="1559" w:type="dxa"/>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12 763,1</w:t>
            </w:r>
          </w:p>
        </w:tc>
        <w:tc>
          <w:tcPr>
            <w:tcW w:w="1417" w:type="dxa"/>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17 302,2</w:t>
            </w:r>
          </w:p>
        </w:tc>
        <w:tc>
          <w:tcPr>
            <w:tcW w:w="993" w:type="dxa"/>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17 367,7</w:t>
            </w:r>
          </w:p>
        </w:tc>
        <w:tc>
          <w:tcPr>
            <w:tcW w:w="850" w:type="dxa"/>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100</w:t>
            </w:r>
          </w:p>
        </w:tc>
        <w:tc>
          <w:tcPr>
            <w:tcW w:w="1134" w:type="dxa"/>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65,5</w:t>
            </w:r>
          </w:p>
        </w:tc>
        <w:tc>
          <w:tcPr>
            <w:tcW w:w="992" w:type="dxa"/>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2 182,4</w:t>
            </w:r>
          </w:p>
        </w:tc>
      </w:tr>
    </w:tbl>
    <w:p w:rsidR="00AB3D0A" w:rsidRPr="00AB3D0A" w:rsidRDefault="00AB3D0A" w:rsidP="00AB3D0A">
      <w:pPr>
        <w:spacing w:after="0" w:line="240" w:lineRule="auto"/>
        <w:jc w:val="both"/>
        <w:rPr>
          <w:rFonts w:ascii="Times New Roman" w:eastAsia="Calibri" w:hAnsi="Times New Roman" w:cs="Times New Roman"/>
          <w:b/>
          <w:sz w:val="24"/>
          <w:szCs w:val="24"/>
        </w:rPr>
      </w:pP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Как и в предыдущие годы, основным источником поступлений в бюджет поселения стали безвозмездные поступления – </w:t>
      </w:r>
      <w:r w:rsidRPr="00AB3D0A">
        <w:rPr>
          <w:rFonts w:ascii="Times New Roman" w:eastAsia="Calibri" w:hAnsi="Times New Roman" w:cs="Times New Roman"/>
          <w:b/>
          <w:sz w:val="24"/>
          <w:szCs w:val="24"/>
        </w:rPr>
        <w:t>88,3%</w:t>
      </w:r>
      <w:r w:rsidRPr="00AB3D0A">
        <w:rPr>
          <w:rFonts w:ascii="Times New Roman" w:eastAsia="Calibri" w:hAnsi="Times New Roman" w:cs="Times New Roman"/>
          <w:sz w:val="24"/>
          <w:szCs w:val="24"/>
        </w:rPr>
        <w:t>. Удельный вес собственных доходов поселения составляет 11,7%, в том числе налоговые доходы – 9,2% от всех доходов бюджета или 1 593,5 тыс. рублей, неналоговые доходы – 2,5% (444,1 тыс. рублей).</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Проведенным анализом исполнения бюджета по доходам установлено, что по сравнению с аналогичным 2018 года (исполнено 15 185,3 тыс. рублей) поступления в доходную часть бюджета в отчетном финансовом году увеличилась на 14%, прирост составил 2 182,4 тыс. рублей, по сравнению с 2017 годом (исполнено 12 225,0 тыс. рублей) – 41,5% (прирост 5 142,7 тыс. рублей), в основном,  за счет увеличения безвозмездных поступлений.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Отмечается перевыполнение по ряду налоговых доходов, в том числе по налогу на доходы с физических лиц, который традиционно является основным доходным источником бюджета муниципального образования – 48,5% от налоговых поступлений.</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Поступление по </w:t>
      </w:r>
      <w:r w:rsidRPr="00AB3D0A">
        <w:rPr>
          <w:rFonts w:ascii="Times New Roman" w:eastAsia="Calibri" w:hAnsi="Times New Roman" w:cs="Times New Roman"/>
          <w:b/>
          <w:i/>
          <w:sz w:val="24"/>
          <w:szCs w:val="24"/>
        </w:rPr>
        <w:t xml:space="preserve"> НДФЛ</w:t>
      </w:r>
      <w:r w:rsidRPr="00AB3D0A">
        <w:rPr>
          <w:rFonts w:ascii="Times New Roman" w:eastAsia="Calibri" w:hAnsi="Times New Roman" w:cs="Times New Roman"/>
          <w:sz w:val="24"/>
          <w:szCs w:val="24"/>
        </w:rPr>
        <w:t xml:space="preserve"> составило </w:t>
      </w:r>
      <w:r w:rsidRPr="00AB3D0A">
        <w:rPr>
          <w:rFonts w:ascii="Times New Roman" w:eastAsia="Calibri" w:hAnsi="Times New Roman" w:cs="Times New Roman"/>
          <w:b/>
          <w:sz w:val="24"/>
          <w:szCs w:val="24"/>
        </w:rPr>
        <w:t>104%</w:t>
      </w:r>
      <w:r w:rsidRPr="00AB3D0A">
        <w:rPr>
          <w:rFonts w:ascii="Times New Roman" w:eastAsia="Calibri" w:hAnsi="Times New Roman" w:cs="Times New Roman"/>
          <w:sz w:val="24"/>
          <w:szCs w:val="24"/>
        </w:rPr>
        <w:t xml:space="preserve"> от плановых показателей или 988,6 тыс. рублей (в 2018 году – 828,2 тыс. рублей). П</w:t>
      </w:r>
      <w:r w:rsidRPr="00AB3D0A">
        <w:rPr>
          <w:rFonts w:ascii="Times New Roman" w:eastAsia="Calibri" w:hAnsi="Times New Roman" w:cs="Times New Roman"/>
          <w:color w:val="000000"/>
          <w:sz w:val="24"/>
          <w:szCs w:val="24"/>
        </w:rPr>
        <w:t>ланирование налога на доходы физических лиц осуществлялось с учетом расходных обязательств, устанавливающих порядок формирования годового объема фонда заработной платы работников бюджетных учреждений</w:t>
      </w:r>
      <w:r w:rsidRPr="00AB3D0A">
        <w:rPr>
          <w:rFonts w:ascii="Times New Roman" w:eastAsia="Calibri" w:hAnsi="Times New Roman" w:cs="Times New Roman"/>
          <w:b/>
          <w:bCs/>
          <w:color w:val="000000"/>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структуре налоговых доходов также преобладающую долю занимает налог на товары, реализуемые на территории Российской Федерации (поступление </w:t>
      </w:r>
      <w:r w:rsidRPr="00AB3D0A">
        <w:rPr>
          <w:rFonts w:ascii="Times New Roman" w:eastAsia="Calibri" w:hAnsi="Times New Roman" w:cs="Times New Roman"/>
          <w:b/>
          <w:i/>
          <w:sz w:val="24"/>
          <w:szCs w:val="24"/>
        </w:rPr>
        <w:t>доходов от акцизов</w:t>
      </w:r>
      <w:r w:rsidRPr="00AB3D0A">
        <w:rPr>
          <w:rFonts w:ascii="Times New Roman" w:eastAsia="Calibri" w:hAnsi="Times New Roman" w:cs="Times New Roman"/>
          <w:sz w:val="24"/>
          <w:szCs w:val="24"/>
        </w:rPr>
        <w:t xml:space="preserve"> по подакцизным товарам), исполнение по которому сложилось </w:t>
      </w:r>
      <w:r w:rsidR="00D50C45">
        <w:rPr>
          <w:rFonts w:ascii="Times New Roman" w:eastAsia="Calibri" w:hAnsi="Times New Roman" w:cs="Times New Roman"/>
          <w:sz w:val="24"/>
          <w:szCs w:val="24"/>
        </w:rPr>
        <w:t>за проверяемый период</w:t>
      </w:r>
      <w:r w:rsidRPr="00AB3D0A">
        <w:rPr>
          <w:rFonts w:ascii="Times New Roman" w:eastAsia="Calibri" w:hAnsi="Times New Roman" w:cs="Times New Roman"/>
          <w:sz w:val="24"/>
          <w:szCs w:val="24"/>
        </w:rPr>
        <w:t xml:space="preserve"> в сумме 439,0 тыс. рублей при плане 440,8 тыс. рублей. </w:t>
      </w:r>
    </w:p>
    <w:p w:rsidR="00AB3D0A" w:rsidRPr="00AB3D0A" w:rsidRDefault="00AB3D0A" w:rsidP="00D50C45">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lastRenderedPageBreak/>
        <w:t xml:space="preserve">      </w:t>
      </w:r>
      <w:r w:rsidR="00D50C45">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 Поступление </w:t>
      </w:r>
      <w:r w:rsidRPr="00AB3D0A">
        <w:rPr>
          <w:rFonts w:ascii="Times New Roman" w:eastAsia="Calibri" w:hAnsi="Times New Roman" w:cs="Times New Roman"/>
          <w:b/>
          <w:i/>
          <w:sz w:val="24"/>
          <w:szCs w:val="24"/>
        </w:rPr>
        <w:t>налога</w:t>
      </w:r>
      <w:r w:rsidR="00D50C45">
        <w:rPr>
          <w:rFonts w:ascii="Times New Roman" w:eastAsia="Calibri" w:hAnsi="Times New Roman" w:cs="Times New Roman"/>
          <w:b/>
          <w:i/>
          <w:sz w:val="24"/>
          <w:szCs w:val="24"/>
        </w:rPr>
        <w:t xml:space="preserve"> </w:t>
      </w:r>
      <w:r w:rsidRPr="00AB3D0A">
        <w:rPr>
          <w:rFonts w:ascii="Times New Roman" w:eastAsia="Calibri" w:hAnsi="Times New Roman" w:cs="Times New Roman"/>
          <w:b/>
          <w:i/>
          <w:sz w:val="24"/>
          <w:szCs w:val="24"/>
        </w:rPr>
        <w:t>на имущество</w:t>
      </w:r>
      <w:r w:rsidRPr="00AB3D0A">
        <w:rPr>
          <w:rFonts w:ascii="Times New Roman" w:eastAsia="Calibri" w:hAnsi="Times New Roman" w:cs="Times New Roman"/>
          <w:sz w:val="24"/>
          <w:szCs w:val="24"/>
        </w:rPr>
        <w:t xml:space="preserve"> составило 105% от плановых назначений или 161,2 тыс. рублей. </w:t>
      </w:r>
    </w:p>
    <w:p w:rsid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Плановые назначения по </w:t>
      </w:r>
      <w:r w:rsidRPr="00AB3D0A">
        <w:rPr>
          <w:rFonts w:ascii="Times New Roman" w:eastAsia="Calibri" w:hAnsi="Times New Roman" w:cs="Times New Roman"/>
          <w:b/>
          <w:i/>
          <w:sz w:val="24"/>
          <w:szCs w:val="24"/>
        </w:rPr>
        <w:t>государственной</w:t>
      </w:r>
      <w:r w:rsidR="00D50C45">
        <w:rPr>
          <w:rFonts w:ascii="Times New Roman" w:eastAsia="Calibri" w:hAnsi="Times New Roman" w:cs="Times New Roman"/>
          <w:b/>
          <w:i/>
          <w:sz w:val="24"/>
          <w:szCs w:val="24"/>
        </w:rPr>
        <w:t xml:space="preserve"> </w:t>
      </w:r>
      <w:r w:rsidRPr="00AB3D0A">
        <w:rPr>
          <w:rFonts w:ascii="Times New Roman" w:eastAsia="Calibri" w:hAnsi="Times New Roman" w:cs="Times New Roman"/>
          <w:b/>
          <w:i/>
          <w:sz w:val="24"/>
          <w:szCs w:val="24"/>
        </w:rPr>
        <w:t>пошлине</w:t>
      </w:r>
      <w:r w:rsidRPr="00AB3D0A">
        <w:rPr>
          <w:rFonts w:ascii="Times New Roman" w:eastAsia="Calibri" w:hAnsi="Times New Roman" w:cs="Times New Roman"/>
          <w:sz w:val="24"/>
          <w:szCs w:val="24"/>
        </w:rPr>
        <w:t xml:space="preserve"> в проверяемом периоде исполнены на 118% и составили 4,7 тыс. рублей.</w:t>
      </w:r>
    </w:p>
    <w:p w:rsidR="00AB3D0A" w:rsidRPr="0066076B" w:rsidRDefault="00D50C45" w:rsidP="00225DD7">
      <w:pPr>
        <w:autoSpaceDE w:val="0"/>
        <w:autoSpaceDN w:val="0"/>
        <w:adjustRightInd w:val="0"/>
        <w:spacing w:after="0" w:line="240" w:lineRule="auto"/>
        <w:jc w:val="both"/>
        <w:rPr>
          <w:rFonts w:ascii="Times New Roman" w:eastAsia="Calibri" w:hAnsi="Times New Roman" w:cs="Times New Roman"/>
          <w:i/>
          <w:sz w:val="24"/>
          <w:szCs w:val="24"/>
        </w:rPr>
      </w:pPr>
      <w:r>
        <w:rPr>
          <w:rFonts w:ascii="Times New Roman" w:hAnsi="Times New Roman" w:cs="Times New Roman"/>
          <w:color w:val="333333"/>
          <w:sz w:val="24"/>
          <w:szCs w:val="24"/>
          <w:shd w:val="clear" w:color="auto" w:fill="FFFFFF"/>
        </w:rPr>
        <w:t xml:space="preserve">        </w:t>
      </w:r>
      <w:r w:rsidR="00BE0C7F" w:rsidRPr="0066076B">
        <w:rPr>
          <w:rFonts w:ascii="Times New Roman" w:hAnsi="Times New Roman" w:cs="Times New Roman"/>
          <w:color w:val="333333"/>
          <w:sz w:val="24"/>
          <w:szCs w:val="24"/>
          <w:shd w:val="clear" w:color="auto" w:fill="FFFFFF"/>
        </w:rPr>
        <w:t xml:space="preserve">В отличие от 2018 года, в отчетном году недоимка по налоговым платежам увеличилась на 43,0 тыс. рублей, </w:t>
      </w:r>
      <w:r>
        <w:rPr>
          <w:rFonts w:ascii="Times New Roman" w:hAnsi="Times New Roman" w:cs="Times New Roman"/>
          <w:color w:val="333333"/>
          <w:sz w:val="24"/>
          <w:szCs w:val="24"/>
          <w:shd w:val="clear" w:color="auto" w:fill="FFFFFF"/>
        </w:rPr>
        <w:t xml:space="preserve">и </w:t>
      </w:r>
      <w:r w:rsidR="00BE0C7F" w:rsidRPr="0066076B">
        <w:rPr>
          <w:rFonts w:ascii="Times New Roman" w:eastAsia="Calibri" w:hAnsi="Times New Roman" w:cs="Times New Roman"/>
          <w:i/>
          <w:sz w:val="24"/>
          <w:szCs w:val="24"/>
        </w:rPr>
        <w:t>по состоянию на 01.01.2020 составила 300,0 тыс. рублей</w:t>
      </w:r>
      <w:r w:rsidR="00225DD7" w:rsidRPr="0066076B">
        <w:rPr>
          <w:rFonts w:ascii="Times New Roman" w:hAnsi="Times New Roman" w:cs="Times New Roman"/>
          <w:color w:val="333333"/>
          <w:sz w:val="24"/>
          <w:szCs w:val="24"/>
          <w:shd w:val="clear" w:color="auto" w:fill="FFFFFF"/>
        </w:rPr>
        <w:t>, что</w:t>
      </w:r>
      <w:r w:rsidR="00BE0C7F" w:rsidRPr="0066076B">
        <w:rPr>
          <w:rFonts w:ascii="Times New Roman" w:hAnsi="Times New Roman" w:cs="Times New Roman"/>
          <w:color w:val="333333"/>
          <w:sz w:val="24"/>
          <w:szCs w:val="24"/>
          <w:shd w:val="clear" w:color="auto" w:fill="FFFFFF"/>
        </w:rPr>
        <w:t xml:space="preserve"> свидетельствует об </w:t>
      </w:r>
      <w:r w:rsidR="00225DD7" w:rsidRPr="0066076B">
        <w:rPr>
          <w:rFonts w:ascii="Times New Roman" w:hAnsi="Times New Roman" w:cs="Times New Roman"/>
          <w:color w:val="333333"/>
          <w:sz w:val="24"/>
          <w:szCs w:val="24"/>
          <w:shd w:val="clear" w:color="auto" w:fill="FFFFFF"/>
        </w:rPr>
        <w:t>ухудшении</w:t>
      </w:r>
      <w:r w:rsidR="00BE0C7F" w:rsidRPr="0066076B">
        <w:rPr>
          <w:rFonts w:ascii="Times New Roman" w:hAnsi="Times New Roman" w:cs="Times New Roman"/>
          <w:color w:val="333333"/>
          <w:sz w:val="24"/>
          <w:szCs w:val="24"/>
          <w:shd w:val="clear" w:color="auto" w:fill="FFFFFF"/>
        </w:rPr>
        <w:t xml:space="preserve"> уровня </w:t>
      </w:r>
      <w:r w:rsidR="00225DD7" w:rsidRPr="0066076B">
        <w:rPr>
          <w:rFonts w:ascii="Times New Roman" w:hAnsi="Times New Roman" w:cs="Times New Roman"/>
          <w:color w:val="333333"/>
          <w:sz w:val="24"/>
          <w:szCs w:val="24"/>
          <w:shd w:val="clear" w:color="auto" w:fill="FFFFFF"/>
        </w:rPr>
        <w:t>администрирования этих налогов.</w:t>
      </w:r>
    </w:p>
    <w:p w:rsidR="00AB3D0A" w:rsidRPr="00AB3D0A" w:rsidRDefault="00D50C45" w:rsidP="00AB3D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Совокупный</w:t>
      </w: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 xml:space="preserve">годовой объем бюджетных назначений по статьям, образующим </w:t>
      </w:r>
      <w:r w:rsidR="00AB3D0A" w:rsidRPr="00AB3D0A">
        <w:rPr>
          <w:rFonts w:ascii="Times New Roman" w:eastAsia="Calibri" w:hAnsi="Times New Roman" w:cs="Times New Roman"/>
          <w:b/>
          <w:i/>
          <w:sz w:val="24"/>
          <w:szCs w:val="24"/>
        </w:rPr>
        <w:t>неналоговые доходы</w:t>
      </w:r>
      <w:r w:rsidR="00AB3D0A" w:rsidRPr="00AB3D0A">
        <w:rPr>
          <w:rFonts w:ascii="Times New Roman" w:eastAsia="Calibri" w:hAnsi="Times New Roman" w:cs="Times New Roman"/>
          <w:sz w:val="24"/>
          <w:szCs w:val="24"/>
        </w:rPr>
        <w:t xml:space="preserve"> бюджета поселения, исполнен в размере 444,1 тыс. рублей по доходам от оказания платных услуг </w:t>
      </w:r>
      <w:r w:rsidR="009A729D">
        <w:rPr>
          <w:rFonts w:ascii="Times New Roman" w:eastAsia="Calibri" w:hAnsi="Times New Roman" w:cs="Times New Roman"/>
          <w:sz w:val="24"/>
          <w:szCs w:val="24"/>
        </w:rPr>
        <w:t>(</w:t>
      </w:r>
      <w:r w:rsidR="00AB3D0A" w:rsidRPr="00AB3D0A">
        <w:rPr>
          <w:rFonts w:ascii="Times New Roman" w:eastAsia="Calibri" w:hAnsi="Times New Roman" w:cs="Times New Roman"/>
          <w:sz w:val="24"/>
          <w:szCs w:val="24"/>
        </w:rPr>
        <w:t>106%</w:t>
      </w:r>
      <w:r w:rsidR="009A729D">
        <w:rPr>
          <w:rFonts w:ascii="Times New Roman" w:eastAsia="Calibri" w:hAnsi="Times New Roman" w:cs="Times New Roman"/>
          <w:sz w:val="24"/>
          <w:szCs w:val="24"/>
        </w:rPr>
        <w:t xml:space="preserve"> от плановых показателей). </w:t>
      </w:r>
      <w:r w:rsidR="00AB3D0A" w:rsidRPr="00AB3D0A">
        <w:rPr>
          <w:rFonts w:ascii="Times New Roman" w:eastAsia="Calibri" w:hAnsi="Times New Roman" w:cs="Times New Roman"/>
          <w:sz w:val="24"/>
          <w:szCs w:val="24"/>
        </w:rPr>
        <w:t xml:space="preserve">Исполнение по неналоговым доходам бюджета сложилось по доходам от использования имущества (423,0 тыс. рублей), доходов от оказания платных услуг (12,0 тыс. рублей), прочих неналоговых доходов (9,1 тыс. рублей).       </w:t>
      </w: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По сравнению с уровнем 2018 года объем безвозмездных поступлений в 2019 году увеличился на </w:t>
      </w:r>
      <w:r w:rsidR="009A729D">
        <w:rPr>
          <w:rFonts w:ascii="Times New Roman" w:eastAsia="Calibri" w:hAnsi="Times New Roman" w:cs="Times New Roman"/>
          <w:b/>
          <w:sz w:val="24"/>
          <w:szCs w:val="24"/>
        </w:rPr>
        <w:t>15,5</w:t>
      </w:r>
      <w:r w:rsidRPr="00AB3D0A">
        <w:rPr>
          <w:rFonts w:ascii="Times New Roman" w:eastAsia="Calibri" w:hAnsi="Times New Roman" w:cs="Times New Roman"/>
          <w:b/>
          <w:sz w:val="24"/>
          <w:szCs w:val="24"/>
        </w:rPr>
        <w:t>%</w:t>
      </w:r>
      <w:r w:rsidRPr="00AB3D0A">
        <w:rPr>
          <w:rFonts w:ascii="Times New Roman" w:eastAsia="Calibri" w:hAnsi="Times New Roman" w:cs="Times New Roman"/>
          <w:sz w:val="24"/>
          <w:szCs w:val="24"/>
        </w:rPr>
        <w:t>, или на 2 067,1 тыс. рублей (в 2018 году объем безвозмездных поступлений составлял 13 263,0 тыс. рублей).</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Согласно Отчету об исполнении доходов бюджета (Приложение № 1 к проекту решения Думы «Об утверждении отчета об исполнении бюджета </w:t>
      </w:r>
      <w:r w:rsidR="009A729D">
        <w:rPr>
          <w:rFonts w:ascii="Times New Roman" w:eastAsia="Calibri" w:hAnsi="Times New Roman" w:cs="Times New Roman"/>
          <w:sz w:val="24"/>
          <w:szCs w:val="24"/>
        </w:rPr>
        <w:t>Янгелевского</w:t>
      </w:r>
      <w:r w:rsidRPr="00AB3D0A">
        <w:rPr>
          <w:rFonts w:ascii="Times New Roman" w:eastAsia="Calibri" w:hAnsi="Times New Roman" w:cs="Times New Roman"/>
          <w:sz w:val="24"/>
          <w:szCs w:val="24"/>
        </w:rPr>
        <w:t xml:space="preserve"> муниципального образования») безвозмездные поступления в 2019 году поступили и освоены в полном объеме (в сумме 15 330,1 тыс. рублей) по следующим подгруппам:</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«Дотации бюджетам бюджетной системы Российской Федерации» - 14 877,2 тыс. рублей или 100% от утвержденных плановых назначений;</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«Субсидии бюджетам бюджетной системы Российской Федерации (межбюджетные субсидии» - 266,9 тыс. рублей;</w:t>
      </w:r>
    </w:p>
    <w:p w:rsidR="00AB3D0A" w:rsidRPr="00AB3D0A" w:rsidRDefault="00AB3D0A" w:rsidP="00AB3D0A">
      <w:pPr>
        <w:spacing w:after="0" w:line="240" w:lineRule="auto"/>
        <w:jc w:val="both"/>
        <w:rPr>
          <w:rFonts w:ascii="Times New Roman" w:eastAsia="Calibri" w:hAnsi="Times New Roman" w:cs="Times New Roman"/>
          <w:b/>
          <w:sz w:val="24"/>
          <w:szCs w:val="24"/>
        </w:rPr>
      </w:pPr>
      <w:r w:rsidRPr="00AB3D0A">
        <w:rPr>
          <w:rFonts w:ascii="Times New Roman" w:eastAsia="Calibri" w:hAnsi="Times New Roman" w:cs="Times New Roman"/>
          <w:sz w:val="24"/>
          <w:szCs w:val="24"/>
        </w:rPr>
        <w:t>- «Субвенции бюджетам бюджетной системы Российской Федерации» - 186,0 тыс. рублей или 100% от плана.</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 xml:space="preserve">        5. </w:t>
      </w:r>
      <w:r w:rsidRPr="00AB3D0A">
        <w:rPr>
          <w:rFonts w:ascii="Times New Roman" w:eastAsia="Calibri" w:hAnsi="Times New Roman" w:cs="Times New Roman"/>
          <w:sz w:val="24"/>
          <w:szCs w:val="24"/>
        </w:rPr>
        <w:t>Исполнение местного бюджета по расходам по состоянию на</w:t>
      </w:r>
      <w:r w:rsidR="009A729D">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01.01.2020 составило 16 872,0 тыс. рублей при плановых назначениях в сумме 19 465,2 тыс. рублей или 87% от уточненных плановых назначений.    </w:t>
      </w:r>
    </w:p>
    <w:p w:rsidR="00AB3D0A" w:rsidRPr="00AB3D0A" w:rsidRDefault="00794008" w:rsidP="00AB3D0A">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color w:val="000000"/>
          <w:sz w:val="24"/>
          <w:szCs w:val="24"/>
        </w:rPr>
        <w:t xml:space="preserve">Исполнение бюджета по расходам в </w:t>
      </w:r>
      <w:r w:rsidR="00AB3D0A">
        <w:rPr>
          <w:rFonts w:ascii="Times New Roman" w:eastAsia="Calibri" w:hAnsi="Times New Roman" w:cs="Times New Roman"/>
          <w:color w:val="000000"/>
          <w:sz w:val="24"/>
          <w:szCs w:val="24"/>
        </w:rPr>
        <w:t>2019</w:t>
      </w:r>
      <w:r w:rsidR="00AB3D0A" w:rsidRPr="00AB3D0A">
        <w:rPr>
          <w:rFonts w:ascii="Times New Roman" w:eastAsia="Calibri" w:hAnsi="Times New Roman" w:cs="Times New Roman"/>
          <w:color w:val="000000"/>
          <w:sz w:val="24"/>
          <w:szCs w:val="24"/>
        </w:rPr>
        <w:t xml:space="preserve"> году осуществлялось в соответствии с утвержденным бюджетом и на основании сводной бюджетной росписи в соответствии с требованиями статей 217,219, 219.1, 219.2 БК РФ.</w:t>
      </w:r>
    </w:p>
    <w:p w:rsidR="00AB3D0A" w:rsidRPr="00AB3D0A" w:rsidRDefault="00794008" w:rsidP="00AB3D0A">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B3D0A" w:rsidRPr="00AB3D0A">
        <w:rPr>
          <w:rFonts w:ascii="Times New Roman" w:eastAsia="Times New Roman" w:hAnsi="Times New Roman" w:cs="Times New Roman"/>
          <w:color w:val="000000"/>
          <w:sz w:val="24"/>
          <w:szCs w:val="24"/>
          <w:lang w:eastAsia="ru-RU"/>
        </w:rPr>
        <w:t>По состоянию на 31.12.20</w:t>
      </w:r>
      <w:r w:rsidR="00AB3D0A">
        <w:rPr>
          <w:rFonts w:ascii="Times New Roman" w:eastAsia="Times New Roman" w:hAnsi="Times New Roman" w:cs="Times New Roman"/>
          <w:color w:val="000000"/>
          <w:sz w:val="24"/>
          <w:szCs w:val="24"/>
          <w:lang w:eastAsia="ru-RU"/>
        </w:rPr>
        <w:t>19</w:t>
      </w:r>
      <w:r w:rsidR="00AB3D0A" w:rsidRPr="00AB3D0A">
        <w:rPr>
          <w:rFonts w:ascii="Times New Roman" w:eastAsia="Times New Roman" w:hAnsi="Times New Roman" w:cs="Times New Roman"/>
          <w:color w:val="000000"/>
          <w:sz w:val="24"/>
          <w:szCs w:val="24"/>
          <w:lang w:eastAsia="ru-RU"/>
        </w:rPr>
        <w:t xml:space="preserve"> г. сводная бюджетная роспись бюджета </w:t>
      </w:r>
      <w:r w:rsidR="00AB3D0A">
        <w:rPr>
          <w:rFonts w:ascii="Times New Roman" w:eastAsia="Times New Roman" w:hAnsi="Times New Roman" w:cs="Times New Roman"/>
          <w:color w:val="000000"/>
          <w:sz w:val="24"/>
          <w:szCs w:val="24"/>
          <w:lang w:eastAsia="ru-RU"/>
        </w:rPr>
        <w:t>Янгелевского муниципального образования</w:t>
      </w:r>
      <w:r w:rsidR="00AB3D0A" w:rsidRPr="00AB3D0A">
        <w:rPr>
          <w:rFonts w:ascii="Times New Roman" w:eastAsia="Times New Roman" w:hAnsi="Times New Roman" w:cs="Times New Roman"/>
          <w:color w:val="000000"/>
          <w:sz w:val="24"/>
          <w:szCs w:val="24"/>
          <w:lang w:eastAsia="ru-RU"/>
        </w:rPr>
        <w:t xml:space="preserve"> по расходам утверждена в объеме </w:t>
      </w:r>
      <w:r w:rsidR="00AB3D0A">
        <w:rPr>
          <w:rFonts w:ascii="Times New Roman" w:eastAsia="Times New Roman" w:hAnsi="Times New Roman" w:cs="Times New Roman"/>
          <w:color w:val="000000"/>
          <w:sz w:val="24"/>
          <w:szCs w:val="24"/>
          <w:lang w:eastAsia="ru-RU"/>
        </w:rPr>
        <w:t>19 465,2</w:t>
      </w:r>
      <w:r w:rsidR="00AB3D0A" w:rsidRPr="00AB3D0A">
        <w:rPr>
          <w:rFonts w:ascii="Times New Roman" w:eastAsia="Times New Roman" w:hAnsi="Times New Roman" w:cs="Times New Roman"/>
          <w:color w:val="000000"/>
          <w:sz w:val="24"/>
          <w:szCs w:val="24"/>
          <w:lang w:eastAsia="ru-RU"/>
        </w:rPr>
        <w:t xml:space="preserve"> тыс. руб.</w:t>
      </w:r>
    </w:p>
    <w:p w:rsidR="00AB3D0A" w:rsidRPr="00AB3D0A" w:rsidRDefault="00794008" w:rsidP="00AB3D0A">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B3D0A" w:rsidRPr="00AB3D0A">
        <w:rPr>
          <w:rFonts w:ascii="Times New Roman" w:eastAsia="Times New Roman" w:hAnsi="Times New Roman" w:cs="Times New Roman"/>
          <w:color w:val="000000"/>
          <w:sz w:val="24"/>
          <w:szCs w:val="24"/>
          <w:lang w:eastAsia="ru-RU"/>
        </w:rPr>
        <w:t xml:space="preserve">В ходе проверки соответствия параметров сводной бюджетной росписи Решению о бюджете </w:t>
      </w:r>
      <w:r w:rsidR="00AB3D0A">
        <w:rPr>
          <w:rFonts w:ascii="Times New Roman" w:eastAsia="Times New Roman" w:hAnsi="Times New Roman" w:cs="Times New Roman"/>
          <w:color w:val="000000"/>
          <w:sz w:val="24"/>
          <w:szCs w:val="24"/>
          <w:lang w:eastAsia="ru-RU"/>
        </w:rPr>
        <w:t>Янгелевского муниципального образования</w:t>
      </w:r>
      <w:r w:rsidR="00AB3D0A" w:rsidRPr="00AB3D0A">
        <w:rPr>
          <w:rFonts w:ascii="Times New Roman" w:eastAsia="Times New Roman" w:hAnsi="Times New Roman" w:cs="Times New Roman"/>
          <w:color w:val="000000"/>
          <w:sz w:val="24"/>
          <w:szCs w:val="24"/>
          <w:lang w:eastAsia="ru-RU"/>
        </w:rPr>
        <w:t xml:space="preserve"> на 201</w:t>
      </w:r>
      <w:r w:rsidR="00AB3D0A">
        <w:rPr>
          <w:rFonts w:ascii="Times New Roman" w:eastAsia="Times New Roman" w:hAnsi="Times New Roman" w:cs="Times New Roman"/>
          <w:color w:val="000000"/>
          <w:sz w:val="24"/>
          <w:szCs w:val="24"/>
          <w:lang w:eastAsia="ru-RU"/>
        </w:rPr>
        <w:t>9</w:t>
      </w:r>
      <w:r w:rsidR="00AB3D0A" w:rsidRPr="00AB3D0A">
        <w:rPr>
          <w:rFonts w:ascii="Times New Roman" w:eastAsia="Times New Roman" w:hAnsi="Times New Roman" w:cs="Times New Roman"/>
          <w:color w:val="000000"/>
          <w:sz w:val="24"/>
          <w:szCs w:val="24"/>
          <w:lang w:eastAsia="ru-RU"/>
        </w:rPr>
        <w:t xml:space="preserve"> год установлено, </w:t>
      </w:r>
      <w:r w:rsidR="00AB3D0A" w:rsidRPr="00AB3D0A">
        <w:rPr>
          <w:rFonts w:ascii="Times New Roman" w:eastAsia="Times New Roman" w:hAnsi="Times New Roman" w:cs="Times New Roman"/>
          <w:color w:val="000000"/>
          <w:sz w:val="24"/>
          <w:szCs w:val="24"/>
          <w:bdr w:val="none" w:sz="0" w:space="0" w:color="auto" w:frame="1"/>
          <w:lang w:eastAsia="ru-RU"/>
        </w:rPr>
        <w:t>что утвержденные показатели сводной бюджетной росписи соответствуют показателям утвержденного бюджета.</w:t>
      </w:r>
    </w:p>
    <w:p w:rsidR="00D50C45"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t xml:space="preserve">        Распределение расходов бюджета по направлениям в 2019 году отражено в Таблице</w:t>
      </w:r>
      <w:r w:rsidR="00D50C45">
        <w:rPr>
          <w:rFonts w:ascii="Times New Roman" w:eastAsia="Calibri" w:hAnsi="Times New Roman" w:cs="Times New Roman"/>
          <w:color w:val="000000"/>
          <w:sz w:val="24"/>
          <w:szCs w:val="24"/>
        </w:rPr>
        <w:t xml:space="preserve"> № 2.</w:t>
      </w:r>
    </w:p>
    <w:p w:rsidR="00AB3D0A" w:rsidRPr="00AB3D0A" w:rsidRDefault="00D50C45" w:rsidP="00D50C45">
      <w:pPr>
        <w:autoSpaceDE w:val="0"/>
        <w:autoSpaceDN w:val="0"/>
        <w:adjustRightInd w:val="0"/>
        <w:spacing w:after="0" w:line="24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Таблица № 2</w:t>
      </w:r>
      <w:r w:rsidR="00AB3D0A" w:rsidRPr="00AB3D0A">
        <w:rPr>
          <w:rFonts w:ascii="Times New Roman" w:eastAsia="Calibri" w:hAnsi="Times New Roman" w:cs="Times New Roman"/>
          <w:color w:val="000000"/>
          <w:sz w:val="24"/>
          <w:szCs w:val="24"/>
        </w:rPr>
        <w:t xml:space="preserve">. </w:t>
      </w:r>
    </w:p>
    <w:p w:rsidR="00AB3D0A" w:rsidRPr="00AB3D0A" w:rsidRDefault="00AB3D0A" w:rsidP="00AB3D0A">
      <w:pPr>
        <w:tabs>
          <w:tab w:val="left" w:pos="435"/>
        </w:tabs>
        <w:spacing w:after="0" w:line="240" w:lineRule="auto"/>
        <w:jc w:val="right"/>
        <w:rPr>
          <w:rFonts w:ascii="Times New Roman" w:eastAsia="Calibri" w:hAnsi="Times New Roman" w:cs="Times New Roman"/>
          <w:sz w:val="24"/>
          <w:szCs w:val="24"/>
        </w:rPr>
      </w:pPr>
      <w:r w:rsidRPr="00AB3D0A">
        <w:rPr>
          <w:rFonts w:ascii="Times New Roman" w:eastAsia="Calibri" w:hAnsi="Times New Roman" w:cs="Times New Roman"/>
          <w:sz w:val="24"/>
          <w:szCs w:val="24"/>
        </w:rPr>
        <w:tab/>
        <w:t xml:space="preserve">   Тыс. рублей</w:t>
      </w:r>
    </w:p>
    <w:tbl>
      <w:tblPr>
        <w:tblStyle w:val="10"/>
        <w:tblW w:w="0" w:type="auto"/>
        <w:tblLook w:val="04A0" w:firstRow="1" w:lastRow="0" w:firstColumn="1" w:lastColumn="0" w:noHBand="0" w:noVBand="1"/>
      </w:tblPr>
      <w:tblGrid>
        <w:gridCol w:w="3335"/>
        <w:gridCol w:w="708"/>
        <w:gridCol w:w="1415"/>
        <w:gridCol w:w="1550"/>
        <w:gridCol w:w="1415"/>
        <w:gridCol w:w="1466"/>
      </w:tblGrid>
      <w:tr w:rsidR="00AB3D0A" w:rsidRPr="00AB3D0A" w:rsidTr="00794008">
        <w:trPr>
          <w:trHeight w:val="525"/>
        </w:trPr>
        <w:tc>
          <w:tcPr>
            <w:tcW w:w="3335" w:type="dxa"/>
            <w:vMerge w:val="restart"/>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Показатели</w:t>
            </w:r>
          </w:p>
        </w:tc>
        <w:tc>
          <w:tcPr>
            <w:tcW w:w="708" w:type="dxa"/>
            <w:vMerge w:val="restart"/>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РзПР</w:t>
            </w:r>
          </w:p>
        </w:tc>
        <w:tc>
          <w:tcPr>
            <w:tcW w:w="1415" w:type="dxa"/>
            <w:vMerge w:val="restart"/>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Исполнение за 2018 год</w:t>
            </w:r>
          </w:p>
        </w:tc>
        <w:tc>
          <w:tcPr>
            <w:tcW w:w="1550" w:type="dxa"/>
            <w:vMerge w:val="restart"/>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Показатели сводной бюджетной росписи по состоянию на 29.12.2019</w:t>
            </w:r>
          </w:p>
        </w:tc>
        <w:tc>
          <w:tcPr>
            <w:tcW w:w="2881" w:type="dxa"/>
            <w:gridSpan w:val="2"/>
            <w:tcBorders>
              <w:bottom w:val="single" w:sz="4" w:space="0" w:color="auto"/>
              <w:right w:val="single" w:sz="4" w:space="0" w:color="auto"/>
            </w:tcBorders>
            <w:shd w:val="clear" w:color="auto" w:fill="D9D9D9"/>
          </w:tcPr>
          <w:p w:rsidR="00AB3D0A" w:rsidRPr="00AB3D0A" w:rsidRDefault="00AB3D0A" w:rsidP="00AB3D0A">
            <w:pPr>
              <w:rPr>
                <w:rFonts w:ascii="Times New Roman" w:eastAsia="Calibri" w:hAnsi="Times New Roman" w:cs="Times New Roman"/>
                <w:b/>
                <w:sz w:val="20"/>
                <w:szCs w:val="20"/>
              </w:rPr>
            </w:pPr>
          </w:p>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Исполнение</w:t>
            </w:r>
          </w:p>
        </w:tc>
      </w:tr>
      <w:tr w:rsidR="00AB3D0A" w:rsidRPr="00AB3D0A" w:rsidTr="00794008">
        <w:trPr>
          <w:trHeight w:val="1080"/>
        </w:trPr>
        <w:tc>
          <w:tcPr>
            <w:tcW w:w="3335" w:type="dxa"/>
            <w:vMerge/>
            <w:shd w:val="clear" w:color="auto" w:fill="D9D9D9"/>
          </w:tcPr>
          <w:p w:rsidR="00AB3D0A" w:rsidRPr="00AB3D0A" w:rsidRDefault="00AB3D0A" w:rsidP="00AB3D0A">
            <w:pPr>
              <w:jc w:val="center"/>
              <w:rPr>
                <w:rFonts w:ascii="Times New Roman" w:eastAsia="Calibri" w:hAnsi="Times New Roman" w:cs="Times New Roman"/>
                <w:b/>
                <w:sz w:val="20"/>
                <w:szCs w:val="20"/>
              </w:rPr>
            </w:pPr>
          </w:p>
        </w:tc>
        <w:tc>
          <w:tcPr>
            <w:tcW w:w="708" w:type="dxa"/>
            <w:vMerge/>
            <w:shd w:val="clear" w:color="auto" w:fill="D9D9D9"/>
          </w:tcPr>
          <w:p w:rsidR="00AB3D0A" w:rsidRPr="00AB3D0A" w:rsidRDefault="00AB3D0A" w:rsidP="00AB3D0A">
            <w:pPr>
              <w:jc w:val="center"/>
              <w:rPr>
                <w:rFonts w:ascii="Times New Roman" w:eastAsia="Calibri" w:hAnsi="Times New Roman" w:cs="Times New Roman"/>
                <w:b/>
                <w:sz w:val="20"/>
                <w:szCs w:val="20"/>
              </w:rPr>
            </w:pPr>
          </w:p>
        </w:tc>
        <w:tc>
          <w:tcPr>
            <w:tcW w:w="1415" w:type="dxa"/>
            <w:vMerge/>
            <w:shd w:val="clear" w:color="auto" w:fill="D9D9D9"/>
          </w:tcPr>
          <w:p w:rsidR="00AB3D0A" w:rsidRPr="00AB3D0A" w:rsidRDefault="00AB3D0A" w:rsidP="00AB3D0A">
            <w:pPr>
              <w:jc w:val="center"/>
              <w:rPr>
                <w:rFonts w:ascii="Times New Roman" w:eastAsia="Calibri" w:hAnsi="Times New Roman" w:cs="Times New Roman"/>
                <w:b/>
                <w:sz w:val="20"/>
                <w:szCs w:val="20"/>
              </w:rPr>
            </w:pPr>
          </w:p>
        </w:tc>
        <w:tc>
          <w:tcPr>
            <w:tcW w:w="1550" w:type="dxa"/>
            <w:vMerge/>
            <w:shd w:val="clear" w:color="auto" w:fill="D9D9D9"/>
          </w:tcPr>
          <w:p w:rsidR="00AB3D0A" w:rsidRPr="00AB3D0A" w:rsidRDefault="00AB3D0A" w:rsidP="00AB3D0A">
            <w:pPr>
              <w:jc w:val="center"/>
              <w:rPr>
                <w:rFonts w:ascii="Times New Roman" w:eastAsia="Calibri" w:hAnsi="Times New Roman" w:cs="Times New Roman"/>
                <w:b/>
                <w:sz w:val="20"/>
                <w:szCs w:val="20"/>
              </w:rPr>
            </w:pPr>
          </w:p>
        </w:tc>
        <w:tc>
          <w:tcPr>
            <w:tcW w:w="1415" w:type="dxa"/>
            <w:tcBorders>
              <w:top w:val="single" w:sz="4" w:space="0" w:color="auto"/>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20"/>
                <w:szCs w:val="20"/>
              </w:rPr>
            </w:pPr>
          </w:p>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Тыс. рублей</w:t>
            </w:r>
          </w:p>
        </w:tc>
        <w:tc>
          <w:tcPr>
            <w:tcW w:w="1466" w:type="dxa"/>
            <w:tcBorders>
              <w:top w:val="single" w:sz="4" w:space="0" w:color="auto"/>
              <w:left w:val="single" w:sz="4" w:space="0" w:color="auto"/>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 исполнения</w:t>
            </w:r>
          </w:p>
        </w:tc>
      </w:tr>
      <w:tr w:rsidR="00AB3D0A" w:rsidRPr="00AB3D0A" w:rsidTr="00794008">
        <w:tc>
          <w:tcPr>
            <w:tcW w:w="3335" w:type="dxa"/>
          </w:tcPr>
          <w:p w:rsidR="00AB3D0A" w:rsidRPr="00AB3D0A" w:rsidRDefault="00AB3D0A" w:rsidP="00AB3D0A">
            <w:pPr>
              <w:rPr>
                <w:rFonts w:ascii="Times New Roman" w:eastAsia="Calibri" w:hAnsi="Times New Roman" w:cs="Times New Roman"/>
                <w:b/>
              </w:rPr>
            </w:pPr>
            <w:r w:rsidRPr="00AB3D0A">
              <w:rPr>
                <w:rFonts w:ascii="Times New Roman" w:eastAsia="Calibri" w:hAnsi="Times New Roman" w:cs="Times New Roman"/>
                <w:b/>
              </w:rPr>
              <w:t>Расходы бюджета, всего:</w:t>
            </w:r>
          </w:p>
        </w:tc>
        <w:tc>
          <w:tcPr>
            <w:tcW w:w="708" w:type="dxa"/>
          </w:tcPr>
          <w:p w:rsidR="00AB3D0A" w:rsidRPr="00AB3D0A" w:rsidRDefault="00AB3D0A" w:rsidP="00AB3D0A">
            <w:pPr>
              <w:jc w:val="center"/>
              <w:rPr>
                <w:rFonts w:ascii="Times New Roman" w:eastAsia="Calibri" w:hAnsi="Times New Roman" w:cs="Times New Roman"/>
                <w:b/>
                <w:i/>
              </w:rPr>
            </w:pPr>
          </w:p>
        </w:tc>
        <w:tc>
          <w:tcPr>
            <w:tcW w:w="1415" w:type="dxa"/>
          </w:tcPr>
          <w:p w:rsidR="00AB3D0A" w:rsidRPr="004E51D3" w:rsidRDefault="004E51D3" w:rsidP="00AB3D0A">
            <w:pPr>
              <w:jc w:val="center"/>
              <w:rPr>
                <w:rFonts w:ascii="Times New Roman" w:eastAsia="Calibri" w:hAnsi="Times New Roman" w:cs="Times New Roman"/>
                <w:b/>
              </w:rPr>
            </w:pPr>
            <w:r>
              <w:rPr>
                <w:rFonts w:ascii="Times New Roman" w:eastAsia="Calibri" w:hAnsi="Times New Roman" w:cs="Times New Roman"/>
                <w:b/>
              </w:rPr>
              <w:t>14 585,1</w:t>
            </w:r>
          </w:p>
        </w:tc>
        <w:tc>
          <w:tcPr>
            <w:tcW w:w="1550" w:type="dxa"/>
          </w:tcPr>
          <w:p w:rsidR="00AB3D0A" w:rsidRPr="00AB3D0A" w:rsidRDefault="00AB3D0A" w:rsidP="00AB3D0A">
            <w:pPr>
              <w:jc w:val="center"/>
              <w:rPr>
                <w:rFonts w:ascii="Times New Roman" w:eastAsia="Calibri" w:hAnsi="Times New Roman" w:cs="Times New Roman"/>
                <w:b/>
              </w:rPr>
            </w:pPr>
            <w:r>
              <w:rPr>
                <w:rFonts w:ascii="Times New Roman" w:eastAsia="Calibri" w:hAnsi="Times New Roman" w:cs="Times New Roman"/>
                <w:b/>
              </w:rPr>
              <w:t>19 465,2</w:t>
            </w:r>
          </w:p>
        </w:tc>
        <w:tc>
          <w:tcPr>
            <w:tcW w:w="1415" w:type="dxa"/>
          </w:tcPr>
          <w:p w:rsidR="00AB3D0A" w:rsidRPr="00AB3D0A" w:rsidRDefault="00AB3D0A" w:rsidP="00AB3D0A">
            <w:pPr>
              <w:jc w:val="center"/>
              <w:rPr>
                <w:rFonts w:ascii="Times New Roman" w:eastAsia="Calibri" w:hAnsi="Times New Roman" w:cs="Times New Roman"/>
                <w:b/>
              </w:rPr>
            </w:pPr>
            <w:r>
              <w:rPr>
                <w:rFonts w:ascii="Times New Roman" w:eastAsia="Calibri" w:hAnsi="Times New Roman" w:cs="Times New Roman"/>
                <w:b/>
              </w:rPr>
              <w:t>16 872,0</w:t>
            </w:r>
          </w:p>
        </w:tc>
        <w:tc>
          <w:tcPr>
            <w:tcW w:w="1466" w:type="dxa"/>
          </w:tcPr>
          <w:p w:rsidR="00AB3D0A" w:rsidRPr="00AB3D0A" w:rsidRDefault="00AB3D0A" w:rsidP="00AB3D0A">
            <w:pPr>
              <w:jc w:val="center"/>
              <w:rPr>
                <w:rFonts w:ascii="Times New Roman" w:eastAsia="Calibri" w:hAnsi="Times New Roman" w:cs="Times New Roman"/>
                <w:b/>
              </w:rPr>
            </w:pPr>
            <w:r>
              <w:rPr>
                <w:rFonts w:ascii="Times New Roman" w:eastAsia="Calibri" w:hAnsi="Times New Roman" w:cs="Times New Roman"/>
                <w:b/>
              </w:rPr>
              <w:t>87</w:t>
            </w:r>
          </w:p>
        </w:tc>
      </w:tr>
      <w:tr w:rsidR="00AB3D0A" w:rsidRPr="00AB3D0A" w:rsidTr="00794008">
        <w:tc>
          <w:tcPr>
            <w:tcW w:w="3335" w:type="dxa"/>
            <w:shd w:val="clear" w:color="auto" w:fill="F2F2F2"/>
          </w:tcPr>
          <w:p w:rsidR="00AB3D0A" w:rsidRPr="00AB3D0A" w:rsidRDefault="00AB3D0A" w:rsidP="00AB3D0A">
            <w:pP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Общегосударственные вопросы</w:t>
            </w:r>
          </w:p>
        </w:tc>
        <w:tc>
          <w:tcPr>
            <w:tcW w:w="708" w:type="dxa"/>
            <w:shd w:val="clear" w:color="auto" w:fill="F2F2F2"/>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01.00</w:t>
            </w:r>
          </w:p>
        </w:tc>
        <w:tc>
          <w:tcPr>
            <w:tcW w:w="1415" w:type="dxa"/>
            <w:shd w:val="clear" w:color="auto" w:fill="F2F2F2"/>
          </w:tcPr>
          <w:p w:rsidR="00AB3D0A" w:rsidRPr="00AB3D0A" w:rsidRDefault="004E51D3" w:rsidP="004E51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8 089,8</w:t>
            </w:r>
          </w:p>
        </w:tc>
        <w:tc>
          <w:tcPr>
            <w:tcW w:w="1550" w:type="dxa"/>
            <w:shd w:val="clear" w:color="auto" w:fill="F2F2F2"/>
          </w:tcPr>
          <w:p w:rsidR="00AB3D0A" w:rsidRPr="00AB3D0A" w:rsidRDefault="00C20EA2" w:rsidP="004E51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9 469,6</w:t>
            </w:r>
          </w:p>
        </w:tc>
        <w:tc>
          <w:tcPr>
            <w:tcW w:w="1415" w:type="dxa"/>
            <w:shd w:val="clear" w:color="auto" w:fill="F2F2F2"/>
          </w:tcPr>
          <w:p w:rsidR="00AB3D0A" w:rsidRPr="00AB3D0A" w:rsidRDefault="00C20EA2" w:rsidP="004E51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8 983,7</w:t>
            </w:r>
          </w:p>
        </w:tc>
        <w:tc>
          <w:tcPr>
            <w:tcW w:w="1466" w:type="dxa"/>
            <w:shd w:val="clear" w:color="auto" w:fill="F2F2F2"/>
          </w:tcPr>
          <w:p w:rsidR="00AB3D0A" w:rsidRPr="00AB3D0A" w:rsidRDefault="00C20EA2" w:rsidP="004E51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95</w:t>
            </w:r>
          </w:p>
        </w:tc>
      </w:tr>
      <w:tr w:rsidR="00AB3D0A" w:rsidRPr="00AB3D0A" w:rsidTr="00794008">
        <w:tc>
          <w:tcPr>
            <w:tcW w:w="3335" w:type="dxa"/>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 xml:space="preserve">Функционирование высшего должностного лица </w:t>
            </w:r>
          </w:p>
        </w:tc>
        <w:tc>
          <w:tcPr>
            <w:tcW w:w="708"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01.02</w:t>
            </w:r>
          </w:p>
        </w:tc>
        <w:tc>
          <w:tcPr>
            <w:tcW w:w="1415" w:type="dxa"/>
          </w:tcPr>
          <w:p w:rsidR="00AB3D0A" w:rsidRPr="00AB3D0A" w:rsidRDefault="004E51D3" w:rsidP="004E51D3">
            <w:pPr>
              <w:jc w:val="center"/>
              <w:rPr>
                <w:rFonts w:ascii="Times New Roman" w:eastAsia="Calibri" w:hAnsi="Times New Roman" w:cs="Times New Roman"/>
                <w:sz w:val="20"/>
                <w:szCs w:val="20"/>
              </w:rPr>
            </w:pPr>
            <w:r>
              <w:rPr>
                <w:rFonts w:ascii="Times New Roman" w:eastAsia="Calibri" w:hAnsi="Times New Roman" w:cs="Times New Roman"/>
                <w:sz w:val="20"/>
                <w:szCs w:val="20"/>
              </w:rPr>
              <w:t>1 055,3</w:t>
            </w:r>
          </w:p>
        </w:tc>
        <w:tc>
          <w:tcPr>
            <w:tcW w:w="1550" w:type="dxa"/>
          </w:tcPr>
          <w:p w:rsidR="00AB3D0A" w:rsidRPr="00AB3D0A" w:rsidRDefault="00C20EA2" w:rsidP="004E51D3">
            <w:pPr>
              <w:jc w:val="center"/>
              <w:rPr>
                <w:rFonts w:ascii="Times New Roman" w:eastAsia="Calibri" w:hAnsi="Times New Roman" w:cs="Times New Roman"/>
                <w:sz w:val="20"/>
                <w:szCs w:val="20"/>
              </w:rPr>
            </w:pPr>
            <w:r>
              <w:rPr>
                <w:rFonts w:ascii="Times New Roman" w:eastAsia="Calibri" w:hAnsi="Times New Roman" w:cs="Times New Roman"/>
                <w:sz w:val="20"/>
                <w:szCs w:val="20"/>
              </w:rPr>
              <w:t>1 291,0</w:t>
            </w:r>
          </w:p>
        </w:tc>
        <w:tc>
          <w:tcPr>
            <w:tcW w:w="1415" w:type="dxa"/>
          </w:tcPr>
          <w:p w:rsidR="00AB3D0A" w:rsidRPr="00AB3D0A" w:rsidRDefault="00C20EA2" w:rsidP="004E51D3">
            <w:pPr>
              <w:jc w:val="center"/>
              <w:rPr>
                <w:rFonts w:ascii="Times New Roman" w:eastAsia="Calibri" w:hAnsi="Times New Roman" w:cs="Times New Roman"/>
                <w:sz w:val="20"/>
                <w:szCs w:val="20"/>
              </w:rPr>
            </w:pPr>
            <w:r>
              <w:rPr>
                <w:rFonts w:ascii="Times New Roman" w:eastAsia="Calibri" w:hAnsi="Times New Roman" w:cs="Times New Roman"/>
                <w:sz w:val="20"/>
                <w:szCs w:val="20"/>
              </w:rPr>
              <w:t>1 291,0</w:t>
            </w:r>
          </w:p>
        </w:tc>
        <w:tc>
          <w:tcPr>
            <w:tcW w:w="1466" w:type="dxa"/>
          </w:tcPr>
          <w:p w:rsidR="00AB3D0A" w:rsidRPr="00AB3D0A" w:rsidRDefault="00C20EA2" w:rsidP="004E51D3">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r w:rsidR="00AB3D0A" w:rsidRPr="00AB3D0A" w:rsidTr="00794008">
        <w:tc>
          <w:tcPr>
            <w:tcW w:w="3335" w:type="dxa"/>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Функционирование представительных органов муниципальных образований</w:t>
            </w:r>
          </w:p>
        </w:tc>
        <w:tc>
          <w:tcPr>
            <w:tcW w:w="708"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01.03</w:t>
            </w:r>
          </w:p>
        </w:tc>
        <w:tc>
          <w:tcPr>
            <w:tcW w:w="1415" w:type="dxa"/>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485,4</w:t>
            </w:r>
          </w:p>
        </w:tc>
        <w:tc>
          <w:tcPr>
            <w:tcW w:w="1550" w:type="dxa"/>
          </w:tcPr>
          <w:p w:rsidR="00AB3D0A" w:rsidRPr="00AB3D0A" w:rsidRDefault="00C20EA2"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1 002,7</w:t>
            </w:r>
          </w:p>
        </w:tc>
        <w:tc>
          <w:tcPr>
            <w:tcW w:w="1415" w:type="dxa"/>
          </w:tcPr>
          <w:p w:rsidR="00AB3D0A" w:rsidRPr="00AB3D0A" w:rsidRDefault="00C20EA2"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1 002,6</w:t>
            </w:r>
          </w:p>
        </w:tc>
        <w:tc>
          <w:tcPr>
            <w:tcW w:w="1466" w:type="dxa"/>
          </w:tcPr>
          <w:p w:rsidR="00AB3D0A" w:rsidRPr="00AB3D0A" w:rsidRDefault="00C20EA2" w:rsidP="00C20EA2">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r w:rsidR="00AB3D0A" w:rsidRPr="00AB3D0A" w:rsidTr="00794008">
        <w:tc>
          <w:tcPr>
            <w:tcW w:w="3335" w:type="dxa"/>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lastRenderedPageBreak/>
              <w:t>Функционирование местных администрации</w:t>
            </w:r>
          </w:p>
        </w:tc>
        <w:tc>
          <w:tcPr>
            <w:tcW w:w="708"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01.04</w:t>
            </w:r>
          </w:p>
        </w:tc>
        <w:tc>
          <w:tcPr>
            <w:tcW w:w="1415" w:type="dxa"/>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5 770,8</w:t>
            </w:r>
          </w:p>
        </w:tc>
        <w:tc>
          <w:tcPr>
            <w:tcW w:w="1550" w:type="dxa"/>
          </w:tcPr>
          <w:p w:rsidR="00AB3D0A" w:rsidRPr="00AB3D0A" w:rsidRDefault="00C20EA2"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6 180,7</w:t>
            </w:r>
          </w:p>
        </w:tc>
        <w:tc>
          <w:tcPr>
            <w:tcW w:w="1415" w:type="dxa"/>
          </w:tcPr>
          <w:p w:rsidR="00AB3D0A" w:rsidRPr="00AB3D0A" w:rsidRDefault="00C20EA2"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5 872,2</w:t>
            </w:r>
          </w:p>
        </w:tc>
        <w:tc>
          <w:tcPr>
            <w:tcW w:w="1466" w:type="dxa"/>
          </w:tcPr>
          <w:p w:rsidR="00AB3D0A" w:rsidRPr="00AB3D0A" w:rsidRDefault="00C20EA2"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95</w:t>
            </w:r>
          </w:p>
        </w:tc>
      </w:tr>
      <w:tr w:rsidR="00AB3D0A" w:rsidRPr="00AB3D0A" w:rsidTr="00794008">
        <w:tc>
          <w:tcPr>
            <w:tcW w:w="3335" w:type="dxa"/>
            <w:tcBorders>
              <w:bottom w:val="single" w:sz="4" w:space="0" w:color="auto"/>
            </w:tcBorders>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Обеспечение деятельности финансовых, налоговых и таможенных органов и органов финансового надзора</w:t>
            </w:r>
          </w:p>
        </w:tc>
        <w:tc>
          <w:tcPr>
            <w:tcW w:w="708" w:type="dxa"/>
            <w:tcBorders>
              <w:bottom w:val="single" w:sz="4" w:space="0" w:color="auto"/>
            </w:tcBorders>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01.06</w:t>
            </w:r>
          </w:p>
        </w:tc>
        <w:tc>
          <w:tcPr>
            <w:tcW w:w="1415" w:type="dxa"/>
            <w:tcBorders>
              <w:bottom w:val="single" w:sz="4" w:space="0" w:color="auto"/>
            </w:tcBorders>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645,2</w:t>
            </w:r>
          </w:p>
        </w:tc>
        <w:tc>
          <w:tcPr>
            <w:tcW w:w="1550" w:type="dxa"/>
            <w:tcBorders>
              <w:bottom w:val="single" w:sz="4" w:space="0" w:color="auto"/>
            </w:tcBorders>
          </w:tcPr>
          <w:p w:rsidR="00AB3D0A" w:rsidRPr="00AB3D0A" w:rsidRDefault="00C20EA2"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830,3</w:t>
            </w:r>
          </w:p>
        </w:tc>
        <w:tc>
          <w:tcPr>
            <w:tcW w:w="1415" w:type="dxa"/>
            <w:tcBorders>
              <w:bottom w:val="single" w:sz="4" w:space="0" w:color="auto"/>
            </w:tcBorders>
          </w:tcPr>
          <w:p w:rsidR="00AB3D0A" w:rsidRPr="00AB3D0A" w:rsidRDefault="00C20EA2"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743,3</w:t>
            </w:r>
          </w:p>
        </w:tc>
        <w:tc>
          <w:tcPr>
            <w:tcW w:w="1466" w:type="dxa"/>
            <w:tcBorders>
              <w:bottom w:val="single" w:sz="4" w:space="0" w:color="auto"/>
            </w:tcBorders>
          </w:tcPr>
          <w:p w:rsidR="00AB3D0A" w:rsidRPr="00AB3D0A" w:rsidRDefault="00C20EA2"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90</w:t>
            </w:r>
          </w:p>
        </w:tc>
      </w:tr>
      <w:tr w:rsidR="00AB3D0A" w:rsidRPr="00AB3D0A" w:rsidTr="00794008">
        <w:tc>
          <w:tcPr>
            <w:tcW w:w="3335" w:type="dxa"/>
            <w:tcBorders>
              <w:top w:val="single" w:sz="4" w:space="0" w:color="auto"/>
              <w:left w:val="single" w:sz="4" w:space="0" w:color="auto"/>
              <w:bottom w:val="single" w:sz="4" w:space="0" w:color="auto"/>
              <w:right w:val="single" w:sz="4" w:space="0" w:color="auto"/>
            </w:tcBorders>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Резервный фонд</w:t>
            </w:r>
          </w:p>
        </w:tc>
        <w:tc>
          <w:tcPr>
            <w:tcW w:w="708" w:type="dxa"/>
            <w:tcBorders>
              <w:top w:val="single" w:sz="4" w:space="0" w:color="auto"/>
              <w:left w:val="single" w:sz="4" w:space="0" w:color="auto"/>
              <w:bottom w:val="single" w:sz="4" w:space="0" w:color="auto"/>
              <w:right w:val="single" w:sz="4" w:space="0" w:color="auto"/>
            </w:tcBorders>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01.11</w:t>
            </w:r>
          </w:p>
        </w:tc>
        <w:tc>
          <w:tcPr>
            <w:tcW w:w="1415" w:type="dxa"/>
            <w:tcBorders>
              <w:top w:val="single" w:sz="4" w:space="0" w:color="auto"/>
              <w:left w:val="single" w:sz="4" w:space="0" w:color="auto"/>
              <w:bottom w:val="single" w:sz="4" w:space="0" w:color="auto"/>
              <w:right w:val="single" w:sz="4" w:space="0" w:color="auto"/>
            </w:tcBorders>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0,0</w:t>
            </w:r>
          </w:p>
        </w:tc>
        <w:tc>
          <w:tcPr>
            <w:tcW w:w="1550" w:type="dxa"/>
            <w:tcBorders>
              <w:top w:val="single" w:sz="4" w:space="0" w:color="auto"/>
              <w:left w:val="single" w:sz="4" w:space="0" w:color="auto"/>
              <w:bottom w:val="single" w:sz="4" w:space="0" w:color="auto"/>
              <w:right w:val="single" w:sz="4" w:space="0" w:color="auto"/>
            </w:tcBorders>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415" w:type="dxa"/>
            <w:tcBorders>
              <w:top w:val="single" w:sz="4" w:space="0" w:color="auto"/>
              <w:left w:val="single" w:sz="4" w:space="0" w:color="auto"/>
              <w:bottom w:val="single" w:sz="4" w:space="0" w:color="auto"/>
              <w:right w:val="single" w:sz="4" w:space="0" w:color="auto"/>
            </w:tcBorders>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0,0</w:t>
            </w:r>
          </w:p>
        </w:tc>
        <w:tc>
          <w:tcPr>
            <w:tcW w:w="1466" w:type="dxa"/>
            <w:tcBorders>
              <w:top w:val="single" w:sz="4" w:space="0" w:color="auto"/>
              <w:left w:val="single" w:sz="4" w:space="0" w:color="auto"/>
              <w:bottom w:val="single" w:sz="4" w:space="0" w:color="auto"/>
              <w:right w:val="single" w:sz="4" w:space="0" w:color="auto"/>
            </w:tcBorders>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w:t>
            </w:r>
          </w:p>
        </w:tc>
      </w:tr>
      <w:tr w:rsidR="00AB3D0A" w:rsidRPr="00AB3D0A" w:rsidTr="00794008">
        <w:tc>
          <w:tcPr>
            <w:tcW w:w="3335" w:type="dxa"/>
            <w:tcBorders>
              <w:top w:val="single" w:sz="4" w:space="0" w:color="auto"/>
              <w:left w:val="single" w:sz="4" w:space="0" w:color="auto"/>
              <w:bottom w:val="single" w:sz="4" w:space="0" w:color="auto"/>
              <w:right w:val="single" w:sz="4" w:space="0" w:color="auto"/>
            </w:tcBorders>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Другие общегосударственные вопросы</w:t>
            </w:r>
          </w:p>
        </w:tc>
        <w:tc>
          <w:tcPr>
            <w:tcW w:w="708" w:type="dxa"/>
            <w:tcBorders>
              <w:top w:val="single" w:sz="4" w:space="0" w:color="auto"/>
              <w:left w:val="single" w:sz="4" w:space="0" w:color="auto"/>
              <w:bottom w:val="single" w:sz="4" w:space="0" w:color="auto"/>
              <w:right w:val="single" w:sz="4" w:space="0" w:color="auto"/>
            </w:tcBorders>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01.13</w:t>
            </w:r>
          </w:p>
        </w:tc>
        <w:tc>
          <w:tcPr>
            <w:tcW w:w="1415" w:type="dxa"/>
            <w:tcBorders>
              <w:top w:val="single" w:sz="4" w:space="0" w:color="auto"/>
              <w:left w:val="single" w:sz="4" w:space="0" w:color="auto"/>
              <w:bottom w:val="single" w:sz="4" w:space="0" w:color="auto"/>
              <w:right w:val="single" w:sz="4" w:space="0" w:color="auto"/>
            </w:tcBorders>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133,1</w:t>
            </w:r>
          </w:p>
        </w:tc>
        <w:tc>
          <w:tcPr>
            <w:tcW w:w="1550" w:type="dxa"/>
            <w:tcBorders>
              <w:top w:val="single" w:sz="4" w:space="0" w:color="auto"/>
              <w:left w:val="single" w:sz="4" w:space="0" w:color="auto"/>
              <w:bottom w:val="single" w:sz="4" w:space="0" w:color="auto"/>
              <w:right w:val="single" w:sz="4" w:space="0" w:color="auto"/>
            </w:tcBorders>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154,9</w:t>
            </w:r>
          </w:p>
        </w:tc>
        <w:tc>
          <w:tcPr>
            <w:tcW w:w="1415" w:type="dxa"/>
            <w:tcBorders>
              <w:top w:val="single" w:sz="4" w:space="0" w:color="auto"/>
              <w:left w:val="single" w:sz="4" w:space="0" w:color="auto"/>
              <w:bottom w:val="single" w:sz="4" w:space="0" w:color="auto"/>
              <w:right w:val="single" w:sz="4" w:space="0" w:color="auto"/>
            </w:tcBorders>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74,6</w:t>
            </w:r>
          </w:p>
        </w:tc>
        <w:tc>
          <w:tcPr>
            <w:tcW w:w="1466" w:type="dxa"/>
            <w:tcBorders>
              <w:top w:val="single" w:sz="4" w:space="0" w:color="auto"/>
              <w:left w:val="single" w:sz="4" w:space="0" w:color="auto"/>
              <w:bottom w:val="single" w:sz="4" w:space="0" w:color="auto"/>
              <w:right w:val="single" w:sz="4" w:space="0" w:color="auto"/>
            </w:tcBorders>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94</w:t>
            </w:r>
          </w:p>
        </w:tc>
      </w:tr>
      <w:tr w:rsidR="00AB3D0A" w:rsidRPr="00AB3D0A" w:rsidTr="00794008">
        <w:tc>
          <w:tcPr>
            <w:tcW w:w="3335" w:type="dxa"/>
            <w:tcBorders>
              <w:top w:val="single" w:sz="4" w:space="0" w:color="auto"/>
              <w:left w:val="single" w:sz="4" w:space="0" w:color="auto"/>
              <w:bottom w:val="single" w:sz="4" w:space="0" w:color="auto"/>
              <w:right w:val="single" w:sz="4" w:space="0" w:color="auto"/>
            </w:tcBorders>
          </w:tcPr>
          <w:p w:rsidR="00AB3D0A" w:rsidRPr="00AB3D0A" w:rsidRDefault="00AB3D0A" w:rsidP="00AB3D0A">
            <w:pP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Национальная оборона</w:t>
            </w:r>
          </w:p>
        </w:tc>
        <w:tc>
          <w:tcPr>
            <w:tcW w:w="708" w:type="dxa"/>
            <w:tcBorders>
              <w:top w:val="single" w:sz="4" w:space="0" w:color="auto"/>
              <w:left w:val="single" w:sz="4" w:space="0" w:color="auto"/>
              <w:bottom w:val="single" w:sz="4" w:space="0" w:color="auto"/>
              <w:right w:val="single" w:sz="4" w:space="0" w:color="auto"/>
            </w:tcBorders>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02.00</w:t>
            </w:r>
          </w:p>
        </w:tc>
        <w:tc>
          <w:tcPr>
            <w:tcW w:w="1415" w:type="dxa"/>
            <w:tcBorders>
              <w:top w:val="single" w:sz="4" w:space="0" w:color="auto"/>
              <w:left w:val="single" w:sz="4" w:space="0" w:color="auto"/>
              <w:bottom w:val="single" w:sz="4" w:space="0" w:color="auto"/>
              <w:right w:val="single" w:sz="4" w:space="0" w:color="auto"/>
            </w:tcBorders>
          </w:tcPr>
          <w:p w:rsidR="00AB3D0A" w:rsidRPr="00AB3D0A" w:rsidRDefault="004E51D3"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78,1</w:t>
            </w:r>
          </w:p>
        </w:tc>
        <w:tc>
          <w:tcPr>
            <w:tcW w:w="1550" w:type="dxa"/>
            <w:tcBorders>
              <w:top w:val="single" w:sz="4" w:space="0" w:color="auto"/>
              <w:left w:val="single" w:sz="4" w:space="0" w:color="auto"/>
              <w:bottom w:val="single" w:sz="4" w:space="0" w:color="auto"/>
              <w:right w:val="single" w:sz="4" w:space="0" w:color="auto"/>
            </w:tcBorders>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138,2</w:t>
            </w:r>
          </w:p>
        </w:tc>
        <w:tc>
          <w:tcPr>
            <w:tcW w:w="1415" w:type="dxa"/>
            <w:tcBorders>
              <w:top w:val="single" w:sz="4" w:space="0" w:color="auto"/>
              <w:left w:val="single" w:sz="4" w:space="0" w:color="auto"/>
              <w:bottom w:val="single" w:sz="4" w:space="0" w:color="auto"/>
              <w:right w:val="single" w:sz="4" w:space="0" w:color="auto"/>
            </w:tcBorders>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138,2</w:t>
            </w:r>
          </w:p>
        </w:tc>
        <w:tc>
          <w:tcPr>
            <w:tcW w:w="1466" w:type="dxa"/>
            <w:tcBorders>
              <w:top w:val="single" w:sz="4" w:space="0" w:color="auto"/>
              <w:left w:val="single" w:sz="4" w:space="0" w:color="auto"/>
              <w:bottom w:val="single" w:sz="4" w:space="0" w:color="auto"/>
              <w:right w:val="single" w:sz="4" w:space="0" w:color="auto"/>
            </w:tcBorders>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100</w:t>
            </w:r>
          </w:p>
        </w:tc>
      </w:tr>
      <w:tr w:rsidR="00AB3D0A" w:rsidRPr="00AB3D0A" w:rsidTr="00794008">
        <w:tc>
          <w:tcPr>
            <w:tcW w:w="3335" w:type="dxa"/>
            <w:tcBorders>
              <w:top w:val="single" w:sz="4" w:space="0" w:color="auto"/>
            </w:tcBorders>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Мобилизационная и вневойсковая подготовка</w:t>
            </w:r>
          </w:p>
        </w:tc>
        <w:tc>
          <w:tcPr>
            <w:tcW w:w="708" w:type="dxa"/>
            <w:tcBorders>
              <w:top w:val="single" w:sz="4" w:space="0" w:color="auto"/>
            </w:tcBorders>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02.03</w:t>
            </w:r>
          </w:p>
        </w:tc>
        <w:tc>
          <w:tcPr>
            <w:tcW w:w="1415" w:type="dxa"/>
            <w:tcBorders>
              <w:top w:val="single" w:sz="4" w:space="0" w:color="auto"/>
            </w:tcBorders>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78,1</w:t>
            </w:r>
          </w:p>
        </w:tc>
        <w:tc>
          <w:tcPr>
            <w:tcW w:w="1550" w:type="dxa"/>
            <w:tcBorders>
              <w:top w:val="single" w:sz="4" w:space="0" w:color="auto"/>
            </w:tcBorders>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138,2</w:t>
            </w:r>
          </w:p>
        </w:tc>
        <w:tc>
          <w:tcPr>
            <w:tcW w:w="1415" w:type="dxa"/>
            <w:tcBorders>
              <w:top w:val="single" w:sz="4" w:space="0" w:color="auto"/>
            </w:tcBorders>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138,2</w:t>
            </w:r>
          </w:p>
        </w:tc>
        <w:tc>
          <w:tcPr>
            <w:tcW w:w="1466" w:type="dxa"/>
            <w:tcBorders>
              <w:top w:val="single" w:sz="4" w:space="0" w:color="auto"/>
            </w:tcBorders>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100</w:t>
            </w:r>
          </w:p>
        </w:tc>
      </w:tr>
      <w:tr w:rsidR="00AB3D0A" w:rsidRPr="00AB3D0A" w:rsidTr="00794008">
        <w:tc>
          <w:tcPr>
            <w:tcW w:w="3335" w:type="dxa"/>
          </w:tcPr>
          <w:p w:rsidR="00AB3D0A" w:rsidRPr="00AB3D0A" w:rsidRDefault="00AB3D0A" w:rsidP="00AB3D0A">
            <w:pP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Национальная безопасность и правоохранительная деятельность</w:t>
            </w:r>
          </w:p>
        </w:tc>
        <w:tc>
          <w:tcPr>
            <w:tcW w:w="708" w:type="dxa"/>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03.00</w:t>
            </w:r>
          </w:p>
        </w:tc>
        <w:tc>
          <w:tcPr>
            <w:tcW w:w="1415" w:type="dxa"/>
          </w:tcPr>
          <w:p w:rsidR="004E51D3" w:rsidRDefault="004E51D3" w:rsidP="004E51D3">
            <w:pPr>
              <w:tabs>
                <w:tab w:val="left" w:pos="345"/>
                <w:tab w:val="center" w:pos="599"/>
              </w:tabs>
              <w:rPr>
                <w:rFonts w:ascii="Times New Roman" w:eastAsia="Calibri" w:hAnsi="Times New Roman" w:cs="Times New Roman"/>
                <w:b/>
                <w:sz w:val="20"/>
                <w:szCs w:val="20"/>
              </w:rPr>
            </w:pPr>
            <w:r>
              <w:rPr>
                <w:rFonts w:ascii="Times New Roman" w:eastAsia="Calibri" w:hAnsi="Times New Roman" w:cs="Times New Roman"/>
                <w:b/>
                <w:sz w:val="20"/>
                <w:szCs w:val="20"/>
              </w:rPr>
              <w:tab/>
            </w:r>
          </w:p>
          <w:p w:rsidR="00AB3D0A" w:rsidRPr="00AB3D0A" w:rsidRDefault="004E51D3" w:rsidP="004E51D3">
            <w:pPr>
              <w:tabs>
                <w:tab w:val="left" w:pos="345"/>
                <w:tab w:val="center" w:pos="599"/>
              </w:tabs>
              <w:rPr>
                <w:rFonts w:ascii="Times New Roman" w:eastAsia="Calibri" w:hAnsi="Times New Roman" w:cs="Times New Roman"/>
                <w:b/>
                <w:sz w:val="20"/>
                <w:szCs w:val="20"/>
              </w:rPr>
            </w:pPr>
            <w:r>
              <w:rPr>
                <w:rFonts w:ascii="Times New Roman" w:eastAsia="Calibri" w:hAnsi="Times New Roman" w:cs="Times New Roman"/>
                <w:b/>
                <w:sz w:val="20"/>
                <w:szCs w:val="20"/>
              </w:rPr>
              <w:tab/>
              <w:t>50,0</w:t>
            </w:r>
          </w:p>
        </w:tc>
        <w:tc>
          <w:tcPr>
            <w:tcW w:w="1550" w:type="dxa"/>
          </w:tcPr>
          <w:p w:rsidR="00CA2516" w:rsidRDefault="00CA2516" w:rsidP="00AB3D0A">
            <w:pPr>
              <w:jc w:val="center"/>
              <w:rPr>
                <w:rFonts w:ascii="Times New Roman" w:eastAsia="Calibri" w:hAnsi="Times New Roman" w:cs="Times New Roman"/>
                <w:b/>
                <w:sz w:val="20"/>
                <w:szCs w:val="20"/>
              </w:rPr>
            </w:pPr>
          </w:p>
          <w:p w:rsidR="00AB3D0A" w:rsidRPr="00CA2516" w:rsidRDefault="00CA2516" w:rsidP="00CA2516">
            <w:pPr>
              <w:jc w:val="center"/>
              <w:rPr>
                <w:rFonts w:ascii="Times New Roman" w:eastAsia="Calibri" w:hAnsi="Times New Roman" w:cs="Times New Roman"/>
                <w:b/>
                <w:sz w:val="20"/>
                <w:szCs w:val="20"/>
              </w:rPr>
            </w:pPr>
            <w:r w:rsidRPr="00CA2516">
              <w:rPr>
                <w:rFonts w:ascii="Times New Roman" w:eastAsia="Calibri" w:hAnsi="Times New Roman" w:cs="Times New Roman"/>
                <w:b/>
                <w:sz w:val="20"/>
                <w:szCs w:val="20"/>
              </w:rPr>
              <w:t>2,5</w:t>
            </w:r>
          </w:p>
        </w:tc>
        <w:tc>
          <w:tcPr>
            <w:tcW w:w="1415" w:type="dxa"/>
          </w:tcPr>
          <w:p w:rsidR="00AB3D0A" w:rsidRDefault="00AB3D0A" w:rsidP="00AB3D0A">
            <w:pPr>
              <w:jc w:val="center"/>
              <w:rPr>
                <w:rFonts w:ascii="Times New Roman" w:eastAsia="Calibri" w:hAnsi="Times New Roman" w:cs="Times New Roman"/>
                <w:b/>
                <w:sz w:val="20"/>
                <w:szCs w:val="20"/>
              </w:rPr>
            </w:pPr>
          </w:p>
          <w:p w:rsidR="00CA2516"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0,0</w:t>
            </w:r>
          </w:p>
        </w:tc>
        <w:tc>
          <w:tcPr>
            <w:tcW w:w="1466" w:type="dxa"/>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100</w:t>
            </w:r>
          </w:p>
        </w:tc>
      </w:tr>
      <w:tr w:rsidR="00AB3D0A" w:rsidRPr="00AB3D0A" w:rsidTr="00794008">
        <w:tc>
          <w:tcPr>
            <w:tcW w:w="3335" w:type="dxa"/>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Другие вопросы в области национальной безопасности</w:t>
            </w:r>
          </w:p>
        </w:tc>
        <w:tc>
          <w:tcPr>
            <w:tcW w:w="708"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03.14</w:t>
            </w:r>
          </w:p>
        </w:tc>
        <w:tc>
          <w:tcPr>
            <w:tcW w:w="1415" w:type="dxa"/>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50,0</w:t>
            </w:r>
          </w:p>
        </w:tc>
        <w:tc>
          <w:tcPr>
            <w:tcW w:w="1550"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2,52</w:t>
            </w:r>
          </w:p>
        </w:tc>
        <w:tc>
          <w:tcPr>
            <w:tcW w:w="1415"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0,0</w:t>
            </w:r>
          </w:p>
        </w:tc>
        <w:tc>
          <w:tcPr>
            <w:tcW w:w="1466"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100</w:t>
            </w:r>
          </w:p>
        </w:tc>
      </w:tr>
      <w:tr w:rsidR="00AB3D0A" w:rsidRPr="00AB3D0A" w:rsidTr="00794008">
        <w:tc>
          <w:tcPr>
            <w:tcW w:w="3335" w:type="dxa"/>
          </w:tcPr>
          <w:p w:rsidR="00AB3D0A" w:rsidRPr="00AB3D0A" w:rsidRDefault="00AB3D0A" w:rsidP="00AB3D0A">
            <w:pP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Национальная экономика</w:t>
            </w:r>
          </w:p>
        </w:tc>
        <w:tc>
          <w:tcPr>
            <w:tcW w:w="708" w:type="dxa"/>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04.00</w:t>
            </w:r>
          </w:p>
        </w:tc>
        <w:tc>
          <w:tcPr>
            <w:tcW w:w="1415" w:type="dxa"/>
          </w:tcPr>
          <w:p w:rsidR="00AB3D0A" w:rsidRPr="00AB3D0A" w:rsidRDefault="004E51D3"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530,2</w:t>
            </w:r>
          </w:p>
        </w:tc>
        <w:tc>
          <w:tcPr>
            <w:tcW w:w="1550"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1 771,1</w:t>
            </w:r>
          </w:p>
        </w:tc>
        <w:tc>
          <w:tcPr>
            <w:tcW w:w="1415"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277,0</w:t>
            </w:r>
          </w:p>
        </w:tc>
        <w:tc>
          <w:tcPr>
            <w:tcW w:w="1466"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16</w:t>
            </w:r>
          </w:p>
        </w:tc>
      </w:tr>
      <w:tr w:rsidR="00AB3D0A" w:rsidRPr="00AB3D0A" w:rsidTr="00794008">
        <w:tc>
          <w:tcPr>
            <w:tcW w:w="3335" w:type="dxa"/>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Общеэкономические вопросы</w:t>
            </w:r>
          </w:p>
        </w:tc>
        <w:tc>
          <w:tcPr>
            <w:tcW w:w="708"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04.01</w:t>
            </w:r>
          </w:p>
        </w:tc>
        <w:tc>
          <w:tcPr>
            <w:tcW w:w="1415" w:type="dxa"/>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88,3</w:t>
            </w:r>
          </w:p>
        </w:tc>
        <w:tc>
          <w:tcPr>
            <w:tcW w:w="1550"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47,8</w:t>
            </w:r>
          </w:p>
        </w:tc>
        <w:tc>
          <w:tcPr>
            <w:tcW w:w="1415"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45,5</w:t>
            </w:r>
          </w:p>
        </w:tc>
        <w:tc>
          <w:tcPr>
            <w:tcW w:w="1466"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100</w:t>
            </w:r>
          </w:p>
        </w:tc>
      </w:tr>
      <w:tr w:rsidR="00AB3D0A" w:rsidRPr="00AB3D0A" w:rsidTr="00794008">
        <w:tc>
          <w:tcPr>
            <w:tcW w:w="3335" w:type="dxa"/>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Дорожное хозяйство</w:t>
            </w:r>
          </w:p>
        </w:tc>
        <w:tc>
          <w:tcPr>
            <w:tcW w:w="708"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04.09</w:t>
            </w:r>
          </w:p>
        </w:tc>
        <w:tc>
          <w:tcPr>
            <w:tcW w:w="1415" w:type="dxa"/>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317,9</w:t>
            </w:r>
          </w:p>
        </w:tc>
        <w:tc>
          <w:tcPr>
            <w:tcW w:w="1550"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1 695,3</w:t>
            </w:r>
          </w:p>
        </w:tc>
        <w:tc>
          <w:tcPr>
            <w:tcW w:w="1415"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203,5</w:t>
            </w:r>
          </w:p>
        </w:tc>
        <w:tc>
          <w:tcPr>
            <w:tcW w:w="1466"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71</w:t>
            </w:r>
          </w:p>
        </w:tc>
      </w:tr>
      <w:tr w:rsidR="00AB3D0A" w:rsidRPr="00AB3D0A" w:rsidTr="00794008">
        <w:tc>
          <w:tcPr>
            <w:tcW w:w="3335" w:type="dxa"/>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Другие вопросы в области национальной экономики</w:t>
            </w:r>
          </w:p>
        </w:tc>
        <w:tc>
          <w:tcPr>
            <w:tcW w:w="708"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04.12</w:t>
            </w:r>
          </w:p>
        </w:tc>
        <w:tc>
          <w:tcPr>
            <w:tcW w:w="1415" w:type="dxa"/>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124,0</w:t>
            </w:r>
          </w:p>
        </w:tc>
        <w:tc>
          <w:tcPr>
            <w:tcW w:w="1550"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28,0</w:t>
            </w:r>
          </w:p>
        </w:tc>
        <w:tc>
          <w:tcPr>
            <w:tcW w:w="1415"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28,0</w:t>
            </w:r>
          </w:p>
        </w:tc>
        <w:tc>
          <w:tcPr>
            <w:tcW w:w="1466"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12</w:t>
            </w:r>
          </w:p>
        </w:tc>
      </w:tr>
      <w:tr w:rsidR="00AB3D0A" w:rsidRPr="00AB3D0A" w:rsidTr="00794008">
        <w:tc>
          <w:tcPr>
            <w:tcW w:w="3335" w:type="dxa"/>
          </w:tcPr>
          <w:p w:rsidR="00AB3D0A" w:rsidRPr="00AB3D0A" w:rsidRDefault="00AB3D0A" w:rsidP="00AB3D0A">
            <w:pP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Жилищно-коммунальное хозяйство</w:t>
            </w:r>
          </w:p>
        </w:tc>
        <w:tc>
          <w:tcPr>
            <w:tcW w:w="708" w:type="dxa"/>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05.00</w:t>
            </w:r>
          </w:p>
        </w:tc>
        <w:tc>
          <w:tcPr>
            <w:tcW w:w="1415" w:type="dxa"/>
          </w:tcPr>
          <w:p w:rsidR="00AB3D0A" w:rsidRPr="00AB3D0A" w:rsidRDefault="004E51D3"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577,2</w:t>
            </w:r>
          </w:p>
        </w:tc>
        <w:tc>
          <w:tcPr>
            <w:tcW w:w="1550"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1 201,9</w:t>
            </w:r>
          </w:p>
        </w:tc>
        <w:tc>
          <w:tcPr>
            <w:tcW w:w="1415"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894,8</w:t>
            </w:r>
          </w:p>
        </w:tc>
        <w:tc>
          <w:tcPr>
            <w:tcW w:w="1466"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74</w:t>
            </w:r>
          </w:p>
        </w:tc>
      </w:tr>
      <w:tr w:rsidR="00CA2516" w:rsidRPr="00AB3D0A" w:rsidTr="00794008">
        <w:tc>
          <w:tcPr>
            <w:tcW w:w="3335" w:type="dxa"/>
          </w:tcPr>
          <w:p w:rsidR="00CA2516" w:rsidRPr="00AB3D0A" w:rsidRDefault="00CA2516" w:rsidP="00AB3D0A">
            <w:pPr>
              <w:rPr>
                <w:rFonts w:ascii="Times New Roman" w:eastAsia="Calibri" w:hAnsi="Times New Roman" w:cs="Times New Roman"/>
                <w:sz w:val="20"/>
                <w:szCs w:val="20"/>
              </w:rPr>
            </w:pPr>
            <w:r>
              <w:rPr>
                <w:rFonts w:ascii="Times New Roman" w:eastAsia="Calibri" w:hAnsi="Times New Roman" w:cs="Times New Roman"/>
                <w:sz w:val="20"/>
                <w:szCs w:val="20"/>
              </w:rPr>
              <w:t>Жилищное хозяйство</w:t>
            </w:r>
          </w:p>
        </w:tc>
        <w:tc>
          <w:tcPr>
            <w:tcW w:w="708" w:type="dxa"/>
          </w:tcPr>
          <w:p w:rsidR="00CA2516"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05.01</w:t>
            </w:r>
          </w:p>
        </w:tc>
        <w:tc>
          <w:tcPr>
            <w:tcW w:w="1415" w:type="dxa"/>
          </w:tcPr>
          <w:p w:rsidR="00CA2516"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577,2</w:t>
            </w:r>
          </w:p>
        </w:tc>
        <w:tc>
          <w:tcPr>
            <w:tcW w:w="1550" w:type="dxa"/>
          </w:tcPr>
          <w:p w:rsidR="00CA2516"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708,5</w:t>
            </w:r>
          </w:p>
        </w:tc>
        <w:tc>
          <w:tcPr>
            <w:tcW w:w="1415" w:type="dxa"/>
          </w:tcPr>
          <w:p w:rsidR="00CA2516"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567,2</w:t>
            </w:r>
          </w:p>
        </w:tc>
        <w:tc>
          <w:tcPr>
            <w:tcW w:w="1466" w:type="dxa"/>
          </w:tcPr>
          <w:p w:rsidR="00CA2516"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AB3D0A" w:rsidRPr="00AB3D0A" w:rsidTr="00794008">
        <w:tc>
          <w:tcPr>
            <w:tcW w:w="3335" w:type="dxa"/>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Коммунальное хозяйство</w:t>
            </w:r>
          </w:p>
        </w:tc>
        <w:tc>
          <w:tcPr>
            <w:tcW w:w="708"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05.02</w:t>
            </w:r>
          </w:p>
        </w:tc>
        <w:tc>
          <w:tcPr>
            <w:tcW w:w="1415" w:type="dxa"/>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0,0</w:t>
            </w:r>
          </w:p>
        </w:tc>
        <w:tc>
          <w:tcPr>
            <w:tcW w:w="1550"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164,0</w:t>
            </w:r>
          </w:p>
        </w:tc>
        <w:tc>
          <w:tcPr>
            <w:tcW w:w="1415"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88,2</w:t>
            </w:r>
          </w:p>
        </w:tc>
        <w:tc>
          <w:tcPr>
            <w:tcW w:w="1466"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54</w:t>
            </w:r>
          </w:p>
        </w:tc>
      </w:tr>
      <w:tr w:rsidR="00AB3D0A" w:rsidRPr="00AB3D0A" w:rsidTr="00794008">
        <w:tc>
          <w:tcPr>
            <w:tcW w:w="3335" w:type="dxa"/>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Благоустройство</w:t>
            </w:r>
          </w:p>
        </w:tc>
        <w:tc>
          <w:tcPr>
            <w:tcW w:w="708"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05.03</w:t>
            </w:r>
          </w:p>
        </w:tc>
        <w:tc>
          <w:tcPr>
            <w:tcW w:w="1415" w:type="dxa"/>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0,0</w:t>
            </w:r>
          </w:p>
        </w:tc>
        <w:tc>
          <w:tcPr>
            <w:tcW w:w="1550"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329,4</w:t>
            </w:r>
          </w:p>
        </w:tc>
        <w:tc>
          <w:tcPr>
            <w:tcW w:w="1415"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239,4</w:t>
            </w:r>
          </w:p>
        </w:tc>
        <w:tc>
          <w:tcPr>
            <w:tcW w:w="1466"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73</w:t>
            </w:r>
          </w:p>
        </w:tc>
      </w:tr>
      <w:tr w:rsidR="00AB3D0A" w:rsidRPr="00AB3D0A" w:rsidTr="00794008">
        <w:tc>
          <w:tcPr>
            <w:tcW w:w="3335" w:type="dxa"/>
          </w:tcPr>
          <w:p w:rsidR="00AB3D0A" w:rsidRPr="00AB3D0A" w:rsidRDefault="00AB3D0A" w:rsidP="00AB3D0A">
            <w:pP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Образование</w:t>
            </w:r>
          </w:p>
        </w:tc>
        <w:tc>
          <w:tcPr>
            <w:tcW w:w="708" w:type="dxa"/>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07.00</w:t>
            </w:r>
          </w:p>
        </w:tc>
        <w:tc>
          <w:tcPr>
            <w:tcW w:w="1415" w:type="dxa"/>
          </w:tcPr>
          <w:p w:rsidR="00AB3D0A" w:rsidRPr="00AB3D0A" w:rsidRDefault="004E51D3"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38,2</w:t>
            </w:r>
          </w:p>
        </w:tc>
        <w:tc>
          <w:tcPr>
            <w:tcW w:w="1550"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11,0</w:t>
            </w:r>
          </w:p>
        </w:tc>
        <w:tc>
          <w:tcPr>
            <w:tcW w:w="1415"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11,0</w:t>
            </w:r>
          </w:p>
        </w:tc>
        <w:tc>
          <w:tcPr>
            <w:tcW w:w="1466"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100</w:t>
            </w:r>
          </w:p>
        </w:tc>
      </w:tr>
      <w:tr w:rsidR="00AB3D0A" w:rsidRPr="00AB3D0A" w:rsidTr="00794008">
        <w:tc>
          <w:tcPr>
            <w:tcW w:w="3335" w:type="dxa"/>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Профессиональная подготовка, переподготовка и повышение квалификации</w:t>
            </w:r>
          </w:p>
        </w:tc>
        <w:tc>
          <w:tcPr>
            <w:tcW w:w="708"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07.05</w:t>
            </w:r>
          </w:p>
        </w:tc>
        <w:tc>
          <w:tcPr>
            <w:tcW w:w="1415" w:type="dxa"/>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38,2</w:t>
            </w:r>
          </w:p>
        </w:tc>
        <w:tc>
          <w:tcPr>
            <w:tcW w:w="1550"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11,0</w:t>
            </w:r>
          </w:p>
        </w:tc>
        <w:tc>
          <w:tcPr>
            <w:tcW w:w="1415"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11,0</w:t>
            </w:r>
          </w:p>
        </w:tc>
        <w:tc>
          <w:tcPr>
            <w:tcW w:w="1466"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r w:rsidR="00AB3D0A" w:rsidRPr="00AB3D0A" w:rsidTr="00794008">
        <w:tc>
          <w:tcPr>
            <w:tcW w:w="3335" w:type="dxa"/>
          </w:tcPr>
          <w:p w:rsidR="00AB3D0A" w:rsidRPr="00AB3D0A" w:rsidRDefault="00AB3D0A" w:rsidP="00AB3D0A">
            <w:pP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Культура, кинематография</w:t>
            </w:r>
          </w:p>
        </w:tc>
        <w:tc>
          <w:tcPr>
            <w:tcW w:w="708" w:type="dxa"/>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08.00</w:t>
            </w:r>
          </w:p>
        </w:tc>
        <w:tc>
          <w:tcPr>
            <w:tcW w:w="1415" w:type="dxa"/>
          </w:tcPr>
          <w:p w:rsidR="00AB3D0A" w:rsidRPr="00AB3D0A" w:rsidRDefault="004E51D3"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5 210,6</w:t>
            </w:r>
          </w:p>
        </w:tc>
        <w:tc>
          <w:tcPr>
            <w:tcW w:w="1550"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6 869,9</w:t>
            </w:r>
          </w:p>
        </w:tc>
        <w:tc>
          <w:tcPr>
            <w:tcW w:w="1415"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6 567,3</w:t>
            </w:r>
          </w:p>
        </w:tc>
        <w:tc>
          <w:tcPr>
            <w:tcW w:w="1466"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96</w:t>
            </w:r>
          </w:p>
        </w:tc>
      </w:tr>
      <w:tr w:rsidR="00AB3D0A" w:rsidRPr="00AB3D0A" w:rsidTr="00794008">
        <w:tc>
          <w:tcPr>
            <w:tcW w:w="3335" w:type="dxa"/>
          </w:tcPr>
          <w:p w:rsidR="00AB3D0A" w:rsidRPr="00AB3D0A" w:rsidRDefault="00AB3D0A" w:rsidP="00AB3D0A">
            <w:pPr>
              <w:rPr>
                <w:rFonts w:ascii="Times New Roman" w:eastAsia="Calibri" w:hAnsi="Times New Roman" w:cs="Times New Roman"/>
                <w:sz w:val="20"/>
                <w:szCs w:val="20"/>
              </w:rPr>
            </w:pPr>
            <w:r w:rsidRPr="00AB3D0A">
              <w:rPr>
                <w:rFonts w:ascii="Times New Roman" w:eastAsia="Calibri" w:hAnsi="Times New Roman" w:cs="Times New Roman"/>
                <w:sz w:val="20"/>
                <w:szCs w:val="20"/>
              </w:rPr>
              <w:t>Культура</w:t>
            </w:r>
          </w:p>
        </w:tc>
        <w:tc>
          <w:tcPr>
            <w:tcW w:w="708" w:type="dxa"/>
          </w:tcPr>
          <w:p w:rsidR="00AB3D0A" w:rsidRPr="00AB3D0A" w:rsidRDefault="00AB3D0A" w:rsidP="00AB3D0A">
            <w:pPr>
              <w:jc w:val="center"/>
              <w:rPr>
                <w:rFonts w:ascii="Times New Roman" w:eastAsia="Calibri" w:hAnsi="Times New Roman" w:cs="Times New Roman"/>
                <w:sz w:val="20"/>
                <w:szCs w:val="20"/>
              </w:rPr>
            </w:pPr>
            <w:r w:rsidRPr="00AB3D0A">
              <w:rPr>
                <w:rFonts w:ascii="Times New Roman" w:eastAsia="Calibri" w:hAnsi="Times New Roman" w:cs="Times New Roman"/>
                <w:sz w:val="20"/>
                <w:szCs w:val="20"/>
              </w:rPr>
              <w:t>08.01</w:t>
            </w:r>
          </w:p>
        </w:tc>
        <w:tc>
          <w:tcPr>
            <w:tcW w:w="1415" w:type="dxa"/>
          </w:tcPr>
          <w:p w:rsidR="00AB3D0A" w:rsidRPr="00AB3D0A" w:rsidRDefault="004E51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5 210,6</w:t>
            </w:r>
          </w:p>
        </w:tc>
        <w:tc>
          <w:tcPr>
            <w:tcW w:w="1550"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6 869,9</w:t>
            </w:r>
          </w:p>
        </w:tc>
        <w:tc>
          <w:tcPr>
            <w:tcW w:w="1415"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6 567,3</w:t>
            </w:r>
          </w:p>
        </w:tc>
        <w:tc>
          <w:tcPr>
            <w:tcW w:w="1466" w:type="dxa"/>
          </w:tcPr>
          <w:p w:rsidR="00AB3D0A" w:rsidRPr="00AB3D0A" w:rsidRDefault="00CA2516"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96</w:t>
            </w:r>
          </w:p>
        </w:tc>
      </w:tr>
      <w:tr w:rsidR="004E51D3" w:rsidRPr="00AB3D0A" w:rsidTr="00794008">
        <w:tc>
          <w:tcPr>
            <w:tcW w:w="3335" w:type="dxa"/>
          </w:tcPr>
          <w:p w:rsidR="004E51D3" w:rsidRPr="00AB3D0A" w:rsidRDefault="004E51D3" w:rsidP="00AB3D0A">
            <w:pPr>
              <w:rPr>
                <w:rFonts w:ascii="Times New Roman" w:eastAsia="Calibri" w:hAnsi="Times New Roman" w:cs="Times New Roman"/>
                <w:sz w:val="20"/>
                <w:szCs w:val="20"/>
              </w:rPr>
            </w:pPr>
            <w:r w:rsidRPr="004E51D3">
              <w:rPr>
                <w:rFonts w:ascii="Times New Roman" w:eastAsia="Calibri" w:hAnsi="Times New Roman" w:cs="Times New Roman"/>
                <w:b/>
                <w:sz w:val="18"/>
                <w:szCs w:val="18"/>
              </w:rPr>
              <w:t>Социальная политика</w:t>
            </w:r>
          </w:p>
        </w:tc>
        <w:tc>
          <w:tcPr>
            <w:tcW w:w="708" w:type="dxa"/>
          </w:tcPr>
          <w:p w:rsidR="004E51D3" w:rsidRPr="00BE0C7F" w:rsidRDefault="00BE0C7F" w:rsidP="00AB3D0A">
            <w:pPr>
              <w:jc w:val="center"/>
              <w:rPr>
                <w:rFonts w:ascii="Times New Roman" w:eastAsia="Calibri" w:hAnsi="Times New Roman" w:cs="Times New Roman"/>
                <w:b/>
                <w:sz w:val="20"/>
                <w:szCs w:val="20"/>
              </w:rPr>
            </w:pPr>
            <w:r w:rsidRPr="00BE0C7F">
              <w:rPr>
                <w:rFonts w:ascii="Times New Roman" w:eastAsia="Calibri" w:hAnsi="Times New Roman" w:cs="Times New Roman"/>
                <w:b/>
                <w:sz w:val="20"/>
                <w:szCs w:val="20"/>
              </w:rPr>
              <w:t>10.00</w:t>
            </w:r>
          </w:p>
        </w:tc>
        <w:tc>
          <w:tcPr>
            <w:tcW w:w="1415" w:type="dxa"/>
          </w:tcPr>
          <w:p w:rsidR="004E51D3" w:rsidRPr="00BE0C7F" w:rsidRDefault="00BE0C7F" w:rsidP="00AB3D0A">
            <w:pPr>
              <w:jc w:val="center"/>
              <w:rPr>
                <w:rFonts w:ascii="Times New Roman" w:eastAsia="Calibri" w:hAnsi="Times New Roman" w:cs="Times New Roman"/>
                <w:b/>
                <w:sz w:val="20"/>
                <w:szCs w:val="20"/>
              </w:rPr>
            </w:pPr>
            <w:r w:rsidRPr="00BE0C7F">
              <w:rPr>
                <w:rFonts w:ascii="Times New Roman" w:eastAsia="Calibri" w:hAnsi="Times New Roman" w:cs="Times New Roman"/>
                <w:b/>
                <w:sz w:val="20"/>
                <w:szCs w:val="20"/>
              </w:rPr>
              <w:t>3,0</w:t>
            </w:r>
          </w:p>
        </w:tc>
        <w:tc>
          <w:tcPr>
            <w:tcW w:w="1550" w:type="dxa"/>
          </w:tcPr>
          <w:p w:rsidR="004E51D3" w:rsidRPr="00BE0C7F" w:rsidRDefault="00BE0C7F" w:rsidP="00AB3D0A">
            <w:pPr>
              <w:jc w:val="center"/>
              <w:rPr>
                <w:rFonts w:ascii="Times New Roman" w:eastAsia="Calibri" w:hAnsi="Times New Roman" w:cs="Times New Roman"/>
                <w:b/>
                <w:sz w:val="20"/>
                <w:szCs w:val="20"/>
              </w:rPr>
            </w:pPr>
            <w:r w:rsidRPr="00BE0C7F">
              <w:rPr>
                <w:rFonts w:ascii="Times New Roman" w:eastAsia="Calibri" w:hAnsi="Times New Roman" w:cs="Times New Roman"/>
                <w:b/>
                <w:sz w:val="20"/>
                <w:szCs w:val="20"/>
              </w:rPr>
              <w:t>0,0</w:t>
            </w:r>
          </w:p>
        </w:tc>
        <w:tc>
          <w:tcPr>
            <w:tcW w:w="1415" w:type="dxa"/>
          </w:tcPr>
          <w:p w:rsidR="004E51D3" w:rsidRPr="00BE0C7F" w:rsidRDefault="00BE0C7F" w:rsidP="00AB3D0A">
            <w:pPr>
              <w:jc w:val="center"/>
              <w:rPr>
                <w:rFonts w:ascii="Times New Roman" w:eastAsia="Calibri" w:hAnsi="Times New Roman" w:cs="Times New Roman"/>
                <w:b/>
                <w:sz w:val="20"/>
                <w:szCs w:val="20"/>
              </w:rPr>
            </w:pPr>
            <w:r w:rsidRPr="00BE0C7F">
              <w:rPr>
                <w:rFonts w:ascii="Times New Roman" w:eastAsia="Calibri" w:hAnsi="Times New Roman" w:cs="Times New Roman"/>
                <w:b/>
                <w:sz w:val="20"/>
                <w:szCs w:val="20"/>
              </w:rPr>
              <w:t>0,0</w:t>
            </w:r>
          </w:p>
        </w:tc>
        <w:tc>
          <w:tcPr>
            <w:tcW w:w="1466" w:type="dxa"/>
          </w:tcPr>
          <w:p w:rsidR="004E51D3" w:rsidRPr="00BE0C7F" w:rsidRDefault="00BE0C7F" w:rsidP="00AB3D0A">
            <w:pPr>
              <w:jc w:val="center"/>
              <w:rPr>
                <w:rFonts w:ascii="Times New Roman" w:eastAsia="Calibri" w:hAnsi="Times New Roman" w:cs="Times New Roman"/>
                <w:b/>
                <w:sz w:val="20"/>
                <w:szCs w:val="20"/>
              </w:rPr>
            </w:pPr>
            <w:r w:rsidRPr="00BE0C7F">
              <w:rPr>
                <w:rFonts w:ascii="Times New Roman" w:eastAsia="Calibri" w:hAnsi="Times New Roman" w:cs="Times New Roman"/>
                <w:b/>
                <w:sz w:val="20"/>
                <w:szCs w:val="20"/>
              </w:rPr>
              <w:t>0</w:t>
            </w:r>
          </w:p>
        </w:tc>
      </w:tr>
      <w:tr w:rsidR="004E51D3" w:rsidRPr="00AB3D0A" w:rsidTr="00794008">
        <w:tc>
          <w:tcPr>
            <w:tcW w:w="3335" w:type="dxa"/>
          </w:tcPr>
          <w:p w:rsidR="004E51D3" w:rsidRPr="00AB3D0A" w:rsidRDefault="004E51D3" w:rsidP="00AB3D0A">
            <w:pPr>
              <w:rPr>
                <w:rFonts w:ascii="Times New Roman" w:eastAsia="Calibri" w:hAnsi="Times New Roman" w:cs="Times New Roman"/>
                <w:sz w:val="20"/>
                <w:szCs w:val="20"/>
              </w:rPr>
            </w:pPr>
            <w:r w:rsidRPr="004E51D3">
              <w:rPr>
                <w:rFonts w:ascii="Times New Roman" w:eastAsia="Calibri" w:hAnsi="Times New Roman" w:cs="Times New Roman"/>
                <w:sz w:val="18"/>
                <w:szCs w:val="18"/>
              </w:rPr>
              <w:t>Социальное обеспечение населения</w:t>
            </w:r>
          </w:p>
        </w:tc>
        <w:tc>
          <w:tcPr>
            <w:tcW w:w="708" w:type="dxa"/>
          </w:tcPr>
          <w:p w:rsidR="004E51D3" w:rsidRPr="00AB3D0A" w:rsidRDefault="00BE0C7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10.03</w:t>
            </w:r>
          </w:p>
        </w:tc>
        <w:tc>
          <w:tcPr>
            <w:tcW w:w="1415" w:type="dxa"/>
          </w:tcPr>
          <w:p w:rsidR="004E51D3" w:rsidRDefault="00BE0C7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1550" w:type="dxa"/>
          </w:tcPr>
          <w:p w:rsidR="004E51D3" w:rsidRDefault="00BE0C7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0,0</w:t>
            </w:r>
          </w:p>
        </w:tc>
        <w:tc>
          <w:tcPr>
            <w:tcW w:w="1415" w:type="dxa"/>
          </w:tcPr>
          <w:p w:rsidR="004E51D3" w:rsidRDefault="00BE0C7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0,0</w:t>
            </w:r>
          </w:p>
        </w:tc>
        <w:tc>
          <w:tcPr>
            <w:tcW w:w="1466" w:type="dxa"/>
          </w:tcPr>
          <w:p w:rsidR="004E51D3" w:rsidRDefault="00BE0C7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4E51D3" w:rsidRPr="00AB3D0A" w:rsidTr="00794008">
        <w:tc>
          <w:tcPr>
            <w:tcW w:w="3335" w:type="dxa"/>
          </w:tcPr>
          <w:p w:rsidR="004E51D3" w:rsidRPr="00AB3D0A" w:rsidRDefault="004E51D3" w:rsidP="004E51D3">
            <w:pPr>
              <w:rPr>
                <w:rFonts w:ascii="Times New Roman" w:eastAsia="Calibri" w:hAnsi="Times New Roman" w:cs="Times New Roman"/>
                <w:sz w:val="20"/>
                <w:szCs w:val="20"/>
              </w:rPr>
            </w:pPr>
            <w:r w:rsidRPr="004E51D3">
              <w:rPr>
                <w:rFonts w:ascii="Times New Roman" w:eastAsia="Calibri" w:hAnsi="Times New Roman" w:cs="Times New Roman"/>
                <w:b/>
                <w:sz w:val="18"/>
                <w:szCs w:val="18"/>
              </w:rPr>
              <w:t>Физическая культура и спорт</w:t>
            </w:r>
          </w:p>
        </w:tc>
        <w:tc>
          <w:tcPr>
            <w:tcW w:w="708" w:type="dxa"/>
          </w:tcPr>
          <w:p w:rsidR="004E51D3" w:rsidRPr="00BE0C7F" w:rsidRDefault="00BE0C7F" w:rsidP="00AB3D0A">
            <w:pPr>
              <w:jc w:val="center"/>
              <w:rPr>
                <w:rFonts w:ascii="Times New Roman" w:eastAsia="Calibri" w:hAnsi="Times New Roman" w:cs="Times New Roman"/>
                <w:b/>
                <w:sz w:val="20"/>
                <w:szCs w:val="20"/>
              </w:rPr>
            </w:pPr>
            <w:r w:rsidRPr="00BE0C7F">
              <w:rPr>
                <w:rFonts w:ascii="Times New Roman" w:eastAsia="Calibri" w:hAnsi="Times New Roman" w:cs="Times New Roman"/>
                <w:b/>
                <w:sz w:val="20"/>
                <w:szCs w:val="20"/>
              </w:rPr>
              <w:t>11.00</w:t>
            </w:r>
          </w:p>
        </w:tc>
        <w:tc>
          <w:tcPr>
            <w:tcW w:w="1415" w:type="dxa"/>
          </w:tcPr>
          <w:p w:rsidR="004E51D3" w:rsidRPr="00BE0C7F" w:rsidRDefault="00BE0C7F" w:rsidP="00AB3D0A">
            <w:pPr>
              <w:jc w:val="center"/>
              <w:rPr>
                <w:rFonts w:ascii="Times New Roman" w:eastAsia="Calibri" w:hAnsi="Times New Roman" w:cs="Times New Roman"/>
                <w:b/>
                <w:sz w:val="20"/>
                <w:szCs w:val="20"/>
              </w:rPr>
            </w:pPr>
            <w:r w:rsidRPr="00BE0C7F">
              <w:rPr>
                <w:rFonts w:ascii="Times New Roman" w:eastAsia="Calibri" w:hAnsi="Times New Roman" w:cs="Times New Roman"/>
                <w:b/>
                <w:sz w:val="20"/>
                <w:szCs w:val="20"/>
              </w:rPr>
              <w:t>8,0</w:t>
            </w:r>
          </w:p>
        </w:tc>
        <w:tc>
          <w:tcPr>
            <w:tcW w:w="1550" w:type="dxa"/>
          </w:tcPr>
          <w:p w:rsidR="004E51D3" w:rsidRPr="00BE0C7F" w:rsidRDefault="00BE0C7F" w:rsidP="00AB3D0A">
            <w:pPr>
              <w:jc w:val="center"/>
              <w:rPr>
                <w:rFonts w:ascii="Times New Roman" w:eastAsia="Calibri" w:hAnsi="Times New Roman" w:cs="Times New Roman"/>
                <w:b/>
                <w:sz w:val="20"/>
                <w:szCs w:val="20"/>
              </w:rPr>
            </w:pPr>
            <w:r w:rsidRPr="00BE0C7F">
              <w:rPr>
                <w:rFonts w:ascii="Times New Roman" w:eastAsia="Calibri" w:hAnsi="Times New Roman" w:cs="Times New Roman"/>
                <w:b/>
                <w:sz w:val="20"/>
                <w:szCs w:val="20"/>
              </w:rPr>
              <w:t>0,0</w:t>
            </w:r>
          </w:p>
        </w:tc>
        <w:tc>
          <w:tcPr>
            <w:tcW w:w="1415" w:type="dxa"/>
          </w:tcPr>
          <w:p w:rsidR="004E51D3" w:rsidRPr="00BE0C7F" w:rsidRDefault="00BE0C7F" w:rsidP="00AB3D0A">
            <w:pPr>
              <w:jc w:val="center"/>
              <w:rPr>
                <w:rFonts w:ascii="Times New Roman" w:eastAsia="Calibri" w:hAnsi="Times New Roman" w:cs="Times New Roman"/>
                <w:b/>
                <w:sz w:val="20"/>
                <w:szCs w:val="20"/>
              </w:rPr>
            </w:pPr>
            <w:r w:rsidRPr="00BE0C7F">
              <w:rPr>
                <w:rFonts w:ascii="Times New Roman" w:eastAsia="Calibri" w:hAnsi="Times New Roman" w:cs="Times New Roman"/>
                <w:b/>
                <w:sz w:val="20"/>
                <w:szCs w:val="20"/>
              </w:rPr>
              <w:t>0,0</w:t>
            </w:r>
          </w:p>
        </w:tc>
        <w:tc>
          <w:tcPr>
            <w:tcW w:w="1466" w:type="dxa"/>
          </w:tcPr>
          <w:p w:rsidR="004E51D3" w:rsidRPr="00BE0C7F" w:rsidRDefault="00BE0C7F" w:rsidP="00AB3D0A">
            <w:pPr>
              <w:jc w:val="center"/>
              <w:rPr>
                <w:rFonts w:ascii="Times New Roman" w:eastAsia="Calibri" w:hAnsi="Times New Roman" w:cs="Times New Roman"/>
                <w:b/>
                <w:sz w:val="20"/>
                <w:szCs w:val="20"/>
              </w:rPr>
            </w:pPr>
            <w:r w:rsidRPr="00BE0C7F">
              <w:rPr>
                <w:rFonts w:ascii="Times New Roman" w:eastAsia="Calibri" w:hAnsi="Times New Roman" w:cs="Times New Roman"/>
                <w:b/>
                <w:sz w:val="20"/>
                <w:szCs w:val="20"/>
              </w:rPr>
              <w:t>0</w:t>
            </w:r>
          </w:p>
        </w:tc>
      </w:tr>
      <w:tr w:rsidR="004E51D3" w:rsidRPr="00AB3D0A" w:rsidTr="00794008">
        <w:tc>
          <w:tcPr>
            <w:tcW w:w="3335" w:type="dxa"/>
          </w:tcPr>
          <w:p w:rsidR="004E51D3" w:rsidRPr="00AB3D0A" w:rsidRDefault="004E51D3" w:rsidP="00AB3D0A">
            <w:pPr>
              <w:rPr>
                <w:rFonts w:ascii="Times New Roman" w:eastAsia="Calibri" w:hAnsi="Times New Roman" w:cs="Times New Roman"/>
                <w:sz w:val="20"/>
                <w:szCs w:val="20"/>
              </w:rPr>
            </w:pPr>
            <w:r w:rsidRPr="004E51D3">
              <w:rPr>
                <w:rFonts w:ascii="Times New Roman" w:eastAsia="Calibri" w:hAnsi="Times New Roman" w:cs="Times New Roman"/>
                <w:sz w:val="18"/>
                <w:szCs w:val="18"/>
              </w:rPr>
              <w:t>Другие вопросы в области физической культуры</w:t>
            </w:r>
          </w:p>
        </w:tc>
        <w:tc>
          <w:tcPr>
            <w:tcW w:w="708" w:type="dxa"/>
          </w:tcPr>
          <w:p w:rsidR="004E51D3" w:rsidRPr="00AB3D0A" w:rsidRDefault="00BE0C7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11.05</w:t>
            </w:r>
          </w:p>
        </w:tc>
        <w:tc>
          <w:tcPr>
            <w:tcW w:w="1415" w:type="dxa"/>
          </w:tcPr>
          <w:p w:rsidR="004E51D3" w:rsidRDefault="00BE0C7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1550" w:type="dxa"/>
          </w:tcPr>
          <w:p w:rsidR="004E51D3" w:rsidRDefault="00BE0C7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0,0</w:t>
            </w:r>
          </w:p>
        </w:tc>
        <w:tc>
          <w:tcPr>
            <w:tcW w:w="1415" w:type="dxa"/>
          </w:tcPr>
          <w:p w:rsidR="004E51D3" w:rsidRDefault="00BE0C7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0,0</w:t>
            </w:r>
          </w:p>
        </w:tc>
        <w:tc>
          <w:tcPr>
            <w:tcW w:w="1466" w:type="dxa"/>
          </w:tcPr>
          <w:p w:rsidR="004E51D3" w:rsidRDefault="00BE0C7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AB3D0A" w:rsidRPr="00AB3D0A" w:rsidTr="00794008">
        <w:tc>
          <w:tcPr>
            <w:tcW w:w="3335" w:type="dxa"/>
          </w:tcPr>
          <w:p w:rsidR="00AB3D0A" w:rsidRPr="00AB3D0A" w:rsidRDefault="00AB3D0A" w:rsidP="00AB3D0A">
            <w:pP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Обслуживание государственного и муниципального долга</w:t>
            </w:r>
          </w:p>
        </w:tc>
        <w:tc>
          <w:tcPr>
            <w:tcW w:w="708" w:type="dxa"/>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13.01</w:t>
            </w:r>
          </w:p>
        </w:tc>
        <w:tc>
          <w:tcPr>
            <w:tcW w:w="1415" w:type="dxa"/>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0,0</w:t>
            </w:r>
          </w:p>
        </w:tc>
        <w:tc>
          <w:tcPr>
            <w:tcW w:w="1550" w:type="dxa"/>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1,0</w:t>
            </w:r>
          </w:p>
        </w:tc>
        <w:tc>
          <w:tcPr>
            <w:tcW w:w="1415" w:type="dxa"/>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0,0</w:t>
            </w:r>
          </w:p>
        </w:tc>
        <w:tc>
          <w:tcPr>
            <w:tcW w:w="1466" w:type="dxa"/>
          </w:tcPr>
          <w:p w:rsidR="00AB3D0A" w:rsidRPr="00AB3D0A" w:rsidRDefault="00CA2516"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0</w:t>
            </w:r>
          </w:p>
        </w:tc>
      </w:tr>
    </w:tbl>
    <w:p w:rsidR="00AB3D0A" w:rsidRPr="00AB3D0A" w:rsidRDefault="00AB3D0A" w:rsidP="00AB3D0A">
      <w:pPr>
        <w:spacing w:after="0" w:line="240" w:lineRule="auto"/>
        <w:jc w:val="right"/>
        <w:rPr>
          <w:rFonts w:ascii="Times New Roman" w:eastAsia="Calibri" w:hAnsi="Times New Roman" w:cs="Times New Roman"/>
          <w:b/>
          <w:i/>
          <w:sz w:val="24"/>
          <w:szCs w:val="24"/>
        </w:rPr>
      </w:pPr>
    </w:p>
    <w:p w:rsidR="00AB3D0A" w:rsidRPr="00AB3D0A" w:rsidRDefault="00AB3D0A" w:rsidP="00794008">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Исходя из анализа </w:t>
      </w:r>
      <w:r w:rsidR="00794008">
        <w:rPr>
          <w:rFonts w:ascii="Times New Roman" w:eastAsia="Calibri" w:hAnsi="Times New Roman" w:cs="Times New Roman"/>
          <w:sz w:val="24"/>
          <w:szCs w:val="24"/>
        </w:rPr>
        <w:t xml:space="preserve">представленной </w:t>
      </w:r>
      <w:r w:rsidRPr="00AB3D0A">
        <w:rPr>
          <w:rFonts w:ascii="Times New Roman" w:eastAsia="Calibri" w:hAnsi="Times New Roman" w:cs="Times New Roman"/>
          <w:sz w:val="24"/>
          <w:szCs w:val="24"/>
        </w:rPr>
        <w:t xml:space="preserve">таблицы, средства бюджета </w:t>
      </w:r>
      <w:r w:rsidR="00225DD7">
        <w:rPr>
          <w:rFonts w:ascii="Times New Roman" w:eastAsia="Calibri" w:hAnsi="Times New Roman" w:cs="Times New Roman"/>
          <w:sz w:val="24"/>
          <w:szCs w:val="24"/>
        </w:rPr>
        <w:t>муниципального образования</w:t>
      </w:r>
      <w:r w:rsidRPr="00AB3D0A">
        <w:rPr>
          <w:rFonts w:ascii="Times New Roman" w:eastAsia="Calibri" w:hAnsi="Times New Roman" w:cs="Times New Roman"/>
          <w:sz w:val="24"/>
          <w:szCs w:val="24"/>
        </w:rPr>
        <w:t xml:space="preserve"> в 2019 году расходовались, в основном, по двум направлениям:</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общегосударственные вопросы – </w:t>
      </w:r>
      <w:r w:rsidR="00225DD7">
        <w:rPr>
          <w:rFonts w:ascii="Times New Roman" w:eastAsia="Calibri" w:hAnsi="Times New Roman" w:cs="Times New Roman"/>
          <w:b/>
          <w:sz w:val="24"/>
          <w:szCs w:val="24"/>
        </w:rPr>
        <w:t>53,2</w:t>
      </w:r>
      <w:r w:rsidRPr="00AB3D0A">
        <w:rPr>
          <w:rFonts w:ascii="Times New Roman" w:eastAsia="Calibri" w:hAnsi="Times New Roman" w:cs="Times New Roman"/>
          <w:b/>
          <w:sz w:val="24"/>
          <w:szCs w:val="24"/>
        </w:rPr>
        <w:t>%</w:t>
      </w:r>
      <w:r w:rsidRPr="00AB3D0A">
        <w:rPr>
          <w:rFonts w:ascii="Times New Roman" w:eastAsia="Calibri" w:hAnsi="Times New Roman" w:cs="Times New Roman"/>
          <w:sz w:val="24"/>
          <w:szCs w:val="24"/>
        </w:rPr>
        <w:t xml:space="preserve"> от общей суммы расходов;</w:t>
      </w:r>
    </w:p>
    <w:p w:rsidR="00AB3D0A" w:rsidRDefault="00AB3D0A" w:rsidP="00AB3D0A">
      <w:pPr>
        <w:autoSpaceDE w:val="0"/>
        <w:autoSpaceDN w:val="0"/>
        <w:adjustRightInd w:val="0"/>
        <w:spacing w:after="0" w:line="240" w:lineRule="auto"/>
        <w:jc w:val="both"/>
        <w:rPr>
          <w:rFonts w:ascii="Times New Roman" w:eastAsia="Calibri" w:hAnsi="Times New Roman" w:cs="Times New Roman"/>
          <w:b/>
          <w:sz w:val="24"/>
          <w:szCs w:val="24"/>
        </w:rPr>
      </w:pPr>
      <w:r w:rsidRPr="00AB3D0A">
        <w:rPr>
          <w:rFonts w:ascii="Times New Roman" w:eastAsia="Calibri" w:hAnsi="Times New Roman" w:cs="Times New Roman"/>
          <w:sz w:val="24"/>
          <w:szCs w:val="24"/>
        </w:rPr>
        <w:t xml:space="preserve">- культура, кинематография – </w:t>
      </w:r>
      <w:r w:rsidR="00225DD7">
        <w:rPr>
          <w:rFonts w:ascii="Times New Roman" w:eastAsia="Calibri" w:hAnsi="Times New Roman" w:cs="Times New Roman"/>
          <w:b/>
          <w:sz w:val="24"/>
          <w:szCs w:val="24"/>
        </w:rPr>
        <w:t>38,9</w:t>
      </w:r>
      <w:r w:rsidRPr="00AB3D0A">
        <w:rPr>
          <w:rFonts w:ascii="Times New Roman" w:eastAsia="Calibri" w:hAnsi="Times New Roman" w:cs="Times New Roman"/>
          <w:b/>
          <w:sz w:val="24"/>
          <w:szCs w:val="24"/>
        </w:rPr>
        <w:t>%.</w:t>
      </w:r>
    </w:p>
    <w:p w:rsidR="00493931" w:rsidRPr="00493931" w:rsidRDefault="00794008" w:rsidP="00493931">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93931" w:rsidRPr="00493931">
        <w:rPr>
          <w:rFonts w:ascii="Times New Roman" w:eastAsia="Calibri" w:hAnsi="Times New Roman" w:cs="Times New Roman"/>
          <w:sz w:val="24"/>
          <w:szCs w:val="24"/>
        </w:rPr>
        <w:t>По запросу Контрольно-счетной палаты Нижнеилимского муниципального района от 20.03.2020 № 42 в установленные сроки были не представлены документы и материалы, что создало факт воспрепятствования проведению должностным</w:t>
      </w:r>
      <w:r w:rsidR="008A2FFF">
        <w:rPr>
          <w:rFonts w:ascii="Times New Roman" w:eastAsia="Calibri" w:hAnsi="Times New Roman" w:cs="Times New Roman"/>
          <w:sz w:val="24"/>
          <w:szCs w:val="24"/>
        </w:rPr>
        <w:t xml:space="preserve"> лицом</w:t>
      </w:r>
      <w:r w:rsidR="00493931" w:rsidRPr="00493931">
        <w:rPr>
          <w:rFonts w:ascii="Times New Roman" w:eastAsia="Calibri" w:hAnsi="Times New Roman" w:cs="Times New Roman"/>
          <w:sz w:val="24"/>
          <w:szCs w:val="24"/>
        </w:rPr>
        <w:t xml:space="preserve"> внешней проверки годового отчета об исполнении бюджета Янгелевского ГП за 2019 год. Следует обратить внимание, что непредставление или несвоевременное представление органу (должностному лицу), осуществляющий (осуществляющему)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таких сведений (информации) в неполном объеме влечет предупреждение или наложение административного штрафа на должностных лиц - от трехсот до пятисот рублей; на юридических лиц - от трех тысяч до пяти тысяч рублей (ст. 19.7 КоАП РФ, </w:t>
      </w:r>
      <w:hyperlink r:id="rId7" w:history="1">
        <w:r w:rsidR="00493931" w:rsidRPr="00493931">
          <w:rPr>
            <w:rFonts w:ascii="Times New Roman" w:eastAsia="Calibri" w:hAnsi="Times New Roman" w:cs="Times New Roman"/>
            <w:color w:val="0000FF"/>
            <w:sz w:val="24"/>
            <w:szCs w:val="24"/>
          </w:rPr>
          <w:t>п. 3 ст. 266.1</w:t>
        </w:r>
      </w:hyperlink>
      <w:r w:rsidR="00493931" w:rsidRPr="00493931">
        <w:rPr>
          <w:rFonts w:ascii="Times New Roman" w:eastAsia="Calibri" w:hAnsi="Times New Roman" w:cs="Times New Roman"/>
          <w:sz w:val="24"/>
          <w:szCs w:val="24"/>
        </w:rPr>
        <w:t xml:space="preserve"> БК РФ, </w:t>
      </w:r>
      <w:hyperlink r:id="rId8" w:history="1">
        <w:r w:rsidR="00493931" w:rsidRPr="00493931">
          <w:rPr>
            <w:rFonts w:ascii="Times New Roman" w:eastAsia="Calibri" w:hAnsi="Times New Roman" w:cs="Times New Roman"/>
            <w:color w:val="0000FF"/>
            <w:sz w:val="24"/>
            <w:szCs w:val="24"/>
          </w:rPr>
          <w:t>ч. 2 ст. 13</w:t>
        </w:r>
      </w:hyperlink>
      <w:r w:rsidR="00493931" w:rsidRPr="00493931">
        <w:rPr>
          <w:rFonts w:ascii="Times New Roman" w:eastAsia="Calibri" w:hAnsi="Times New Roman" w:cs="Times New Roman"/>
          <w:sz w:val="24"/>
          <w:szCs w:val="24"/>
        </w:rPr>
        <w:t xml:space="preserve">, </w:t>
      </w:r>
      <w:hyperlink r:id="rId9" w:history="1">
        <w:r w:rsidR="00493931" w:rsidRPr="00493931">
          <w:rPr>
            <w:rFonts w:ascii="Times New Roman" w:eastAsia="Calibri" w:hAnsi="Times New Roman" w:cs="Times New Roman"/>
            <w:color w:val="0000FF"/>
            <w:sz w:val="24"/>
            <w:szCs w:val="24"/>
          </w:rPr>
          <w:t>ч. 4 ст. 15</w:t>
        </w:r>
      </w:hyperlink>
      <w:r w:rsidR="00493931" w:rsidRPr="00493931">
        <w:rPr>
          <w:rFonts w:ascii="Times New Roman" w:eastAsia="Calibri" w:hAnsi="Times New Roman" w:cs="Times New Roman"/>
          <w:sz w:val="24"/>
          <w:szCs w:val="24"/>
        </w:rPr>
        <w:t xml:space="preserve">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r w:rsidR="005072FE">
        <w:rPr>
          <w:rFonts w:ascii="Times New Roman" w:eastAsia="Calibri" w:hAnsi="Times New Roman" w:cs="Times New Roman"/>
          <w:sz w:val="24"/>
          <w:szCs w:val="24"/>
        </w:rPr>
        <w:t>.</w:t>
      </w:r>
    </w:p>
    <w:p w:rsidR="00AB3D0A" w:rsidRPr="00AB3D0A" w:rsidRDefault="008A2FFF" w:rsidP="008A2FFF">
      <w:pPr>
        <w:tabs>
          <w:tab w:val="left" w:pos="567"/>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sz w:val="24"/>
          <w:szCs w:val="24"/>
        </w:rPr>
        <w:lastRenderedPageBreak/>
        <w:tab/>
      </w:r>
      <w:r w:rsidR="00AB3D0A" w:rsidRPr="00AB3D0A">
        <w:rPr>
          <w:rFonts w:ascii="Times New Roman" w:eastAsia="Calibri" w:hAnsi="Times New Roman" w:cs="Times New Roman"/>
          <w:color w:val="000000"/>
          <w:sz w:val="24"/>
          <w:szCs w:val="24"/>
        </w:rPr>
        <w:t xml:space="preserve">На 2019 год по разделу 01.00 </w:t>
      </w:r>
      <w:r w:rsidR="00AB3D0A" w:rsidRPr="00AB3D0A">
        <w:rPr>
          <w:rFonts w:ascii="Times New Roman" w:eastAsia="Calibri" w:hAnsi="Times New Roman" w:cs="Times New Roman"/>
          <w:b/>
          <w:bCs/>
          <w:i/>
          <w:color w:val="000000"/>
          <w:sz w:val="24"/>
          <w:szCs w:val="24"/>
        </w:rPr>
        <w:t>«Общегосударственные вопросы»</w:t>
      </w:r>
      <w:r w:rsidR="00794008">
        <w:rPr>
          <w:rFonts w:ascii="Times New Roman" w:eastAsia="Calibri" w:hAnsi="Times New Roman" w:cs="Times New Roman"/>
          <w:b/>
          <w:bCs/>
          <w:i/>
          <w:color w:val="000000"/>
          <w:sz w:val="24"/>
          <w:szCs w:val="24"/>
        </w:rPr>
        <w:t xml:space="preserve"> </w:t>
      </w:r>
      <w:r w:rsidR="00AB3D0A" w:rsidRPr="00AB3D0A">
        <w:rPr>
          <w:rFonts w:ascii="Times New Roman" w:eastAsia="Calibri" w:hAnsi="Times New Roman" w:cs="Times New Roman"/>
          <w:color w:val="000000"/>
          <w:sz w:val="24"/>
          <w:szCs w:val="24"/>
        </w:rPr>
        <w:t xml:space="preserve">запланированы бюджетные ассигнования в объеме </w:t>
      </w:r>
      <w:r w:rsidR="00225DD7">
        <w:rPr>
          <w:rFonts w:ascii="Times New Roman" w:eastAsia="Calibri" w:hAnsi="Times New Roman" w:cs="Times New Roman"/>
          <w:color w:val="000000"/>
          <w:sz w:val="24"/>
          <w:szCs w:val="24"/>
        </w:rPr>
        <w:t>9 469,6</w:t>
      </w:r>
      <w:r w:rsidR="00794008">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bCs/>
          <w:color w:val="000000"/>
          <w:sz w:val="24"/>
          <w:szCs w:val="24"/>
        </w:rPr>
        <w:t>тыс. рублей, и</w:t>
      </w:r>
      <w:r w:rsidR="00AB3D0A" w:rsidRPr="00AB3D0A">
        <w:rPr>
          <w:rFonts w:ascii="Times New Roman" w:eastAsia="Calibri" w:hAnsi="Times New Roman" w:cs="Times New Roman"/>
          <w:color w:val="000000"/>
          <w:sz w:val="24"/>
          <w:szCs w:val="24"/>
        </w:rPr>
        <w:t xml:space="preserve">сполнение составило </w:t>
      </w:r>
      <w:r w:rsidR="00225DD7">
        <w:rPr>
          <w:rFonts w:ascii="Times New Roman" w:eastAsia="Calibri" w:hAnsi="Times New Roman" w:cs="Times New Roman"/>
          <w:color w:val="000000"/>
          <w:sz w:val="24"/>
          <w:szCs w:val="24"/>
        </w:rPr>
        <w:t>8 983,7</w:t>
      </w:r>
      <w:r w:rsidR="00794008">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bCs/>
          <w:color w:val="000000"/>
          <w:sz w:val="24"/>
          <w:szCs w:val="24"/>
        </w:rPr>
        <w:t>тыс. рублей,</w:t>
      </w:r>
      <w:r w:rsidR="00794008">
        <w:rPr>
          <w:rFonts w:ascii="Times New Roman" w:eastAsia="Calibri" w:hAnsi="Times New Roman" w:cs="Times New Roman"/>
          <w:bCs/>
          <w:color w:val="000000"/>
          <w:sz w:val="24"/>
          <w:szCs w:val="24"/>
        </w:rPr>
        <w:t xml:space="preserve"> </w:t>
      </w:r>
      <w:r w:rsidR="00AB3D0A" w:rsidRPr="00AB3D0A">
        <w:rPr>
          <w:rFonts w:ascii="Times New Roman" w:eastAsia="Calibri" w:hAnsi="Times New Roman" w:cs="Times New Roman"/>
          <w:color w:val="000000"/>
          <w:sz w:val="24"/>
          <w:szCs w:val="24"/>
        </w:rPr>
        <w:t>или 9</w:t>
      </w:r>
      <w:r w:rsidR="00225DD7">
        <w:rPr>
          <w:rFonts w:ascii="Times New Roman" w:eastAsia="Calibri" w:hAnsi="Times New Roman" w:cs="Times New Roman"/>
          <w:color w:val="000000"/>
          <w:sz w:val="24"/>
          <w:szCs w:val="24"/>
        </w:rPr>
        <w:t>5</w:t>
      </w:r>
      <w:r w:rsidR="00AB3D0A" w:rsidRPr="00AB3D0A">
        <w:rPr>
          <w:rFonts w:ascii="Times New Roman" w:eastAsia="Calibri" w:hAnsi="Times New Roman" w:cs="Times New Roman"/>
          <w:color w:val="000000"/>
          <w:sz w:val="24"/>
          <w:szCs w:val="24"/>
        </w:rPr>
        <w:t xml:space="preserve">% к плановым показателям. Доля расходов в объеме расходов муниципального образования по данному разделу составила </w:t>
      </w:r>
      <w:r w:rsidR="00F4582E">
        <w:rPr>
          <w:rFonts w:ascii="Times New Roman" w:eastAsia="Calibri" w:hAnsi="Times New Roman" w:cs="Times New Roman"/>
          <w:color w:val="000000"/>
          <w:sz w:val="24"/>
          <w:szCs w:val="24"/>
        </w:rPr>
        <w:t>53,2</w:t>
      </w:r>
      <w:r w:rsidR="00AB3D0A" w:rsidRPr="00AB3D0A">
        <w:rPr>
          <w:rFonts w:ascii="Times New Roman" w:eastAsia="Calibri" w:hAnsi="Times New Roman" w:cs="Times New Roman"/>
          <w:color w:val="000000"/>
          <w:sz w:val="24"/>
          <w:szCs w:val="24"/>
        </w:rPr>
        <w:t>%.</w:t>
      </w:r>
    </w:p>
    <w:p w:rsidR="00AB3D0A" w:rsidRPr="00AB3D0A" w:rsidRDefault="00AB3D0A" w:rsidP="00AB3D0A">
      <w:pPr>
        <w:tabs>
          <w:tab w:val="left" w:pos="567"/>
        </w:tabs>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bCs/>
          <w:color w:val="000000"/>
          <w:sz w:val="24"/>
          <w:szCs w:val="24"/>
        </w:rPr>
        <w:t xml:space="preserve">        По подразделу 01.02</w:t>
      </w:r>
      <w:r w:rsidR="00D82F4F">
        <w:rPr>
          <w:rFonts w:ascii="Times New Roman" w:eastAsia="Calibri" w:hAnsi="Times New Roman" w:cs="Times New Roman"/>
          <w:bCs/>
          <w:color w:val="000000"/>
          <w:sz w:val="24"/>
          <w:szCs w:val="24"/>
        </w:rPr>
        <w:t xml:space="preserve"> </w:t>
      </w:r>
      <w:r w:rsidRPr="00AB3D0A">
        <w:rPr>
          <w:rFonts w:ascii="Times New Roman" w:eastAsia="Calibri" w:hAnsi="Times New Roman" w:cs="Times New Roman"/>
          <w:b/>
          <w:bCs/>
          <w:i/>
          <w:color w:val="000000"/>
          <w:sz w:val="24"/>
          <w:szCs w:val="24"/>
        </w:rPr>
        <w:t>«Функционирование высшего должностного лица муниципального образования</w:t>
      </w:r>
      <w:r w:rsidRPr="00AB3D0A">
        <w:rPr>
          <w:rFonts w:ascii="Times New Roman" w:eastAsia="Calibri" w:hAnsi="Times New Roman" w:cs="Times New Roman"/>
          <w:b/>
          <w:bCs/>
          <w:color w:val="000000"/>
          <w:sz w:val="24"/>
          <w:szCs w:val="24"/>
        </w:rPr>
        <w:t xml:space="preserve">» </w:t>
      </w:r>
      <w:r w:rsidRPr="00AB3D0A">
        <w:rPr>
          <w:rFonts w:ascii="Times New Roman" w:eastAsia="Calibri" w:hAnsi="Times New Roman" w:cs="Times New Roman"/>
          <w:color w:val="000000"/>
          <w:sz w:val="24"/>
          <w:szCs w:val="24"/>
        </w:rPr>
        <w:t xml:space="preserve">при плане </w:t>
      </w:r>
      <w:r w:rsidR="00F4582E">
        <w:rPr>
          <w:rFonts w:ascii="Times New Roman" w:eastAsia="Calibri" w:hAnsi="Times New Roman" w:cs="Times New Roman"/>
          <w:color w:val="000000"/>
          <w:sz w:val="24"/>
          <w:szCs w:val="24"/>
        </w:rPr>
        <w:t>1 002,7</w:t>
      </w:r>
      <w:r w:rsidRPr="00AB3D0A">
        <w:rPr>
          <w:rFonts w:ascii="Times New Roman" w:eastAsia="Calibri" w:hAnsi="Times New Roman" w:cs="Times New Roman"/>
          <w:color w:val="000000"/>
          <w:sz w:val="24"/>
          <w:szCs w:val="24"/>
        </w:rPr>
        <w:t xml:space="preserve"> тыс.</w:t>
      </w:r>
      <w:r w:rsidR="00F4582E">
        <w:rPr>
          <w:rFonts w:ascii="Times New Roman" w:eastAsia="Calibri" w:hAnsi="Times New Roman" w:cs="Times New Roman"/>
          <w:color w:val="000000"/>
          <w:sz w:val="24"/>
          <w:szCs w:val="24"/>
        </w:rPr>
        <w:t xml:space="preserve"> рублей, исполнение составило 100</w:t>
      </w:r>
      <w:r w:rsidRPr="00AB3D0A">
        <w:rPr>
          <w:rFonts w:ascii="Times New Roman" w:eastAsia="Calibri" w:hAnsi="Times New Roman" w:cs="Times New Roman"/>
          <w:color w:val="000000"/>
          <w:sz w:val="24"/>
          <w:szCs w:val="24"/>
        </w:rPr>
        <w:t xml:space="preserve">% от уточненных плановых назначений или </w:t>
      </w:r>
      <w:r w:rsidR="00F4582E">
        <w:rPr>
          <w:rFonts w:ascii="Times New Roman" w:eastAsia="Calibri" w:hAnsi="Times New Roman" w:cs="Times New Roman"/>
          <w:color w:val="000000"/>
          <w:sz w:val="24"/>
          <w:szCs w:val="24"/>
        </w:rPr>
        <w:t>1 002,6</w:t>
      </w:r>
      <w:r w:rsidRPr="00AB3D0A">
        <w:rPr>
          <w:rFonts w:ascii="Times New Roman" w:eastAsia="Calibri" w:hAnsi="Times New Roman" w:cs="Times New Roman"/>
          <w:color w:val="000000"/>
          <w:sz w:val="24"/>
          <w:szCs w:val="24"/>
        </w:rPr>
        <w:t xml:space="preserve"> тыс. рублей, в т.ч.: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bCs/>
          <w:color w:val="000000"/>
          <w:sz w:val="24"/>
          <w:szCs w:val="24"/>
        </w:rPr>
        <w:t>- на заработную плату (КОСГУ 211</w:t>
      </w:r>
      <w:r w:rsidRPr="00AB3D0A">
        <w:rPr>
          <w:rFonts w:ascii="Times New Roman" w:eastAsia="Calibri" w:hAnsi="Times New Roman" w:cs="Times New Roman"/>
          <w:b/>
          <w:bCs/>
          <w:color w:val="000000"/>
          <w:sz w:val="24"/>
          <w:szCs w:val="24"/>
        </w:rPr>
        <w:t xml:space="preserve">) </w:t>
      </w:r>
      <w:r w:rsidRPr="00AB3D0A">
        <w:rPr>
          <w:rFonts w:ascii="Times New Roman" w:eastAsia="Calibri" w:hAnsi="Times New Roman" w:cs="Times New Roman"/>
          <w:color w:val="000000"/>
          <w:sz w:val="24"/>
          <w:szCs w:val="24"/>
        </w:rPr>
        <w:t xml:space="preserve">– </w:t>
      </w:r>
      <w:r w:rsidR="00F4582E">
        <w:rPr>
          <w:rFonts w:ascii="Times New Roman" w:eastAsia="Calibri" w:hAnsi="Times New Roman" w:cs="Times New Roman"/>
          <w:bCs/>
          <w:color w:val="000000"/>
          <w:sz w:val="24"/>
          <w:szCs w:val="24"/>
        </w:rPr>
        <w:t>908,3</w:t>
      </w:r>
      <w:r w:rsidRPr="00AB3D0A">
        <w:rPr>
          <w:rFonts w:ascii="Times New Roman" w:eastAsia="Calibri" w:hAnsi="Times New Roman" w:cs="Times New Roman"/>
          <w:bCs/>
          <w:color w:val="000000"/>
          <w:sz w:val="24"/>
          <w:szCs w:val="24"/>
        </w:rPr>
        <w:t xml:space="preserve"> тыс. руб</w:t>
      </w:r>
      <w:r w:rsidRPr="00AB3D0A">
        <w:rPr>
          <w:rFonts w:ascii="Times New Roman" w:eastAsia="Calibri" w:hAnsi="Times New Roman" w:cs="Times New Roman"/>
          <w:color w:val="000000"/>
          <w:sz w:val="24"/>
          <w:szCs w:val="24"/>
        </w:rPr>
        <w:t xml:space="preserve">лей или </w:t>
      </w:r>
      <w:r w:rsidR="00F4582E">
        <w:rPr>
          <w:rFonts w:ascii="Times New Roman" w:eastAsia="Calibri" w:hAnsi="Times New Roman" w:cs="Times New Roman"/>
          <w:color w:val="000000"/>
          <w:sz w:val="24"/>
          <w:szCs w:val="24"/>
        </w:rPr>
        <w:t>100</w:t>
      </w:r>
      <w:r w:rsidRPr="00AB3D0A">
        <w:rPr>
          <w:rFonts w:ascii="Times New Roman" w:eastAsia="Calibri" w:hAnsi="Times New Roman" w:cs="Times New Roman"/>
          <w:color w:val="000000"/>
          <w:sz w:val="24"/>
          <w:szCs w:val="24"/>
        </w:rPr>
        <w:t>% к утвержденным плановым назначениям;</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bCs/>
          <w:color w:val="000000"/>
          <w:sz w:val="24"/>
          <w:szCs w:val="24"/>
        </w:rPr>
        <w:t xml:space="preserve">- начисления на оплату труда (КОСГУ 213) </w:t>
      </w:r>
      <w:r w:rsidRPr="00AB3D0A">
        <w:rPr>
          <w:rFonts w:ascii="Times New Roman" w:eastAsia="Calibri" w:hAnsi="Times New Roman" w:cs="Times New Roman"/>
          <w:color w:val="000000"/>
          <w:sz w:val="24"/>
          <w:szCs w:val="24"/>
        </w:rPr>
        <w:t xml:space="preserve">– </w:t>
      </w:r>
      <w:r w:rsidR="00F4582E">
        <w:rPr>
          <w:rFonts w:ascii="Times New Roman" w:eastAsia="Calibri" w:hAnsi="Times New Roman" w:cs="Times New Roman"/>
          <w:bCs/>
          <w:color w:val="000000"/>
          <w:sz w:val="24"/>
          <w:szCs w:val="24"/>
        </w:rPr>
        <w:t>276,2</w:t>
      </w:r>
      <w:r w:rsidRPr="00AB3D0A">
        <w:rPr>
          <w:rFonts w:ascii="Times New Roman" w:eastAsia="Calibri" w:hAnsi="Times New Roman" w:cs="Times New Roman"/>
          <w:bCs/>
          <w:color w:val="000000"/>
          <w:sz w:val="24"/>
          <w:szCs w:val="24"/>
        </w:rPr>
        <w:t xml:space="preserve"> тыс. рублей</w:t>
      </w:r>
      <w:r w:rsidR="00D82F4F">
        <w:rPr>
          <w:rFonts w:ascii="Times New Roman" w:eastAsia="Calibri" w:hAnsi="Times New Roman" w:cs="Times New Roman"/>
          <w:bCs/>
          <w:color w:val="000000"/>
          <w:sz w:val="24"/>
          <w:szCs w:val="24"/>
        </w:rPr>
        <w:t xml:space="preserve"> </w:t>
      </w:r>
      <w:r w:rsidRPr="00AB3D0A">
        <w:rPr>
          <w:rFonts w:ascii="Times New Roman" w:eastAsia="Calibri" w:hAnsi="Times New Roman" w:cs="Times New Roman"/>
          <w:color w:val="000000"/>
          <w:sz w:val="24"/>
          <w:szCs w:val="24"/>
        </w:rPr>
        <w:t xml:space="preserve">или </w:t>
      </w:r>
      <w:r w:rsidR="00F4582E">
        <w:rPr>
          <w:rFonts w:ascii="Times New Roman" w:eastAsia="Calibri" w:hAnsi="Times New Roman" w:cs="Times New Roman"/>
          <w:color w:val="000000"/>
          <w:sz w:val="24"/>
          <w:szCs w:val="24"/>
        </w:rPr>
        <w:t>100</w:t>
      </w:r>
      <w:r w:rsidRPr="00AB3D0A">
        <w:rPr>
          <w:rFonts w:ascii="Times New Roman" w:eastAsia="Calibri" w:hAnsi="Times New Roman" w:cs="Times New Roman"/>
          <w:color w:val="000000"/>
          <w:sz w:val="24"/>
          <w:szCs w:val="24"/>
        </w:rPr>
        <w:t xml:space="preserve">% к плану.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t xml:space="preserve"> </w:t>
      </w:r>
      <w:r w:rsidR="00D82F4F">
        <w:rPr>
          <w:rFonts w:ascii="Times New Roman" w:eastAsia="Calibri" w:hAnsi="Times New Roman" w:cs="Times New Roman"/>
          <w:color w:val="000000"/>
          <w:sz w:val="24"/>
          <w:szCs w:val="24"/>
        </w:rPr>
        <w:t xml:space="preserve">       </w:t>
      </w:r>
      <w:r w:rsidRPr="00AB3D0A">
        <w:rPr>
          <w:rFonts w:ascii="Times New Roman" w:eastAsia="Calibri" w:hAnsi="Times New Roman" w:cs="Times New Roman"/>
          <w:color w:val="000000"/>
          <w:sz w:val="24"/>
          <w:szCs w:val="24"/>
        </w:rPr>
        <w:t>Расходы по подразделу</w:t>
      </w:r>
      <w:r w:rsidR="00D82F4F">
        <w:rPr>
          <w:rFonts w:ascii="Times New Roman" w:eastAsia="Calibri" w:hAnsi="Times New Roman" w:cs="Times New Roman"/>
          <w:color w:val="000000"/>
          <w:sz w:val="24"/>
          <w:szCs w:val="24"/>
        </w:rPr>
        <w:t xml:space="preserve"> </w:t>
      </w:r>
      <w:r w:rsidRPr="00AB3D0A">
        <w:rPr>
          <w:rFonts w:ascii="Times New Roman" w:eastAsia="Calibri" w:hAnsi="Times New Roman" w:cs="Times New Roman"/>
          <w:bCs/>
          <w:iCs/>
          <w:color w:val="000000"/>
          <w:sz w:val="24"/>
          <w:szCs w:val="24"/>
        </w:rPr>
        <w:t>01.03</w:t>
      </w:r>
      <w:r w:rsidRPr="00AB3D0A">
        <w:rPr>
          <w:rFonts w:ascii="Times New Roman" w:eastAsia="Calibri" w:hAnsi="Times New Roman" w:cs="Times New Roman"/>
          <w:b/>
          <w:bCs/>
          <w:i/>
          <w:iCs/>
          <w:color w:val="000000"/>
          <w:sz w:val="24"/>
          <w:szCs w:val="24"/>
        </w:rPr>
        <w:t xml:space="preserve"> «Функционирование законодательных</w:t>
      </w:r>
      <w:r w:rsidR="00D82F4F">
        <w:rPr>
          <w:rFonts w:ascii="Times New Roman" w:eastAsia="Calibri" w:hAnsi="Times New Roman" w:cs="Times New Roman"/>
          <w:b/>
          <w:bCs/>
          <w:i/>
          <w:iCs/>
          <w:color w:val="000000"/>
          <w:sz w:val="24"/>
          <w:szCs w:val="24"/>
        </w:rPr>
        <w:t xml:space="preserve"> </w:t>
      </w:r>
      <w:r w:rsidRPr="00AB3D0A">
        <w:rPr>
          <w:rFonts w:ascii="Times New Roman" w:eastAsia="Calibri" w:hAnsi="Times New Roman" w:cs="Times New Roman"/>
          <w:b/>
          <w:bCs/>
          <w:i/>
          <w:iCs/>
          <w:color w:val="000000"/>
          <w:sz w:val="24"/>
          <w:szCs w:val="24"/>
        </w:rPr>
        <w:t>(представительных) органов государственной власти и представительных</w:t>
      </w:r>
      <w:r w:rsidR="00D82F4F">
        <w:rPr>
          <w:rFonts w:ascii="Times New Roman" w:eastAsia="Calibri" w:hAnsi="Times New Roman" w:cs="Times New Roman"/>
          <w:b/>
          <w:bCs/>
          <w:i/>
          <w:iCs/>
          <w:color w:val="000000"/>
          <w:sz w:val="24"/>
          <w:szCs w:val="24"/>
        </w:rPr>
        <w:t xml:space="preserve"> </w:t>
      </w:r>
      <w:r w:rsidRPr="00AB3D0A">
        <w:rPr>
          <w:rFonts w:ascii="Times New Roman" w:eastAsia="Calibri" w:hAnsi="Times New Roman" w:cs="Times New Roman"/>
          <w:b/>
          <w:bCs/>
          <w:i/>
          <w:iCs/>
          <w:color w:val="000000"/>
          <w:sz w:val="24"/>
          <w:szCs w:val="24"/>
        </w:rPr>
        <w:t>органов муниципальных образований»</w:t>
      </w:r>
      <w:r w:rsidR="00D82F4F">
        <w:rPr>
          <w:rFonts w:ascii="Times New Roman" w:eastAsia="Calibri" w:hAnsi="Times New Roman" w:cs="Times New Roman"/>
          <w:b/>
          <w:bCs/>
          <w:i/>
          <w:iCs/>
          <w:color w:val="000000"/>
          <w:sz w:val="24"/>
          <w:szCs w:val="24"/>
        </w:rPr>
        <w:t xml:space="preserve"> </w:t>
      </w:r>
      <w:r w:rsidRPr="00AB3D0A">
        <w:rPr>
          <w:rFonts w:ascii="Times New Roman" w:eastAsia="Calibri" w:hAnsi="Times New Roman" w:cs="Times New Roman"/>
          <w:bCs/>
          <w:iCs/>
          <w:color w:val="000000"/>
          <w:sz w:val="24"/>
          <w:szCs w:val="24"/>
        </w:rPr>
        <w:t xml:space="preserve">исполнены </w:t>
      </w:r>
      <w:r w:rsidR="008A2FFF">
        <w:rPr>
          <w:rFonts w:ascii="Times New Roman" w:eastAsia="Calibri" w:hAnsi="Times New Roman" w:cs="Times New Roman"/>
          <w:bCs/>
          <w:iCs/>
          <w:color w:val="000000"/>
          <w:sz w:val="24"/>
          <w:szCs w:val="24"/>
        </w:rPr>
        <w:t>на содержание председателя Думы муниципального образования, осуществляющего полномочия на постоянной основе</w:t>
      </w:r>
      <w:r w:rsidR="00D82F4F">
        <w:rPr>
          <w:rFonts w:ascii="Times New Roman" w:eastAsia="Calibri" w:hAnsi="Times New Roman" w:cs="Times New Roman"/>
          <w:bCs/>
          <w:iCs/>
          <w:color w:val="000000"/>
          <w:sz w:val="24"/>
          <w:szCs w:val="24"/>
        </w:rPr>
        <w:t>,</w:t>
      </w:r>
      <w:r w:rsidR="008A2FFF">
        <w:rPr>
          <w:rFonts w:ascii="Times New Roman" w:eastAsia="Calibri" w:hAnsi="Times New Roman" w:cs="Times New Roman"/>
          <w:bCs/>
          <w:iCs/>
          <w:color w:val="000000"/>
          <w:sz w:val="24"/>
          <w:szCs w:val="24"/>
        </w:rPr>
        <w:t xml:space="preserve"> </w:t>
      </w:r>
      <w:r w:rsidRPr="00AB3D0A">
        <w:rPr>
          <w:rFonts w:ascii="Times New Roman" w:eastAsia="Calibri" w:hAnsi="Times New Roman" w:cs="Times New Roman"/>
          <w:bCs/>
          <w:iCs/>
          <w:color w:val="000000"/>
          <w:sz w:val="24"/>
          <w:szCs w:val="24"/>
        </w:rPr>
        <w:t xml:space="preserve">в сумме </w:t>
      </w:r>
      <w:r w:rsidR="008A2FFF">
        <w:rPr>
          <w:rFonts w:ascii="Times New Roman" w:eastAsia="Calibri" w:hAnsi="Times New Roman" w:cs="Times New Roman"/>
          <w:bCs/>
          <w:iCs/>
          <w:color w:val="000000"/>
          <w:sz w:val="24"/>
          <w:szCs w:val="24"/>
        </w:rPr>
        <w:t>1 002,6</w:t>
      </w:r>
      <w:r w:rsidRPr="00AB3D0A">
        <w:rPr>
          <w:rFonts w:ascii="Times New Roman" w:eastAsia="Calibri" w:hAnsi="Times New Roman" w:cs="Times New Roman"/>
          <w:bCs/>
          <w:iCs/>
          <w:color w:val="000000"/>
          <w:sz w:val="24"/>
          <w:szCs w:val="24"/>
        </w:rPr>
        <w:t xml:space="preserve"> тыс. рублей.</w:t>
      </w:r>
    </w:p>
    <w:p w:rsidR="00AB3D0A" w:rsidRPr="00AB3D0A" w:rsidRDefault="00D82F4F" w:rsidP="00AB3D0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b/>
          <w:bCs/>
          <w:i/>
          <w:sz w:val="24"/>
          <w:szCs w:val="24"/>
        </w:rPr>
        <w:t xml:space="preserve">Расходы, связанные с функционированием администрации </w:t>
      </w:r>
      <w:r w:rsidR="008A2FFF">
        <w:rPr>
          <w:rFonts w:ascii="Times New Roman" w:eastAsia="Calibri" w:hAnsi="Times New Roman" w:cs="Times New Roman"/>
          <w:b/>
          <w:bCs/>
          <w:i/>
          <w:sz w:val="24"/>
          <w:szCs w:val="24"/>
        </w:rPr>
        <w:t>Янгелевского муниципального образования</w:t>
      </w:r>
      <w:r>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bCs/>
          <w:sz w:val="24"/>
          <w:szCs w:val="24"/>
        </w:rPr>
        <w:t>(подраздел 01.04),</w:t>
      </w:r>
      <w:r>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sz w:val="24"/>
          <w:szCs w:val="24"/>
        </w:rPr>
        <w:t xml:space="preserve">в целом составляют </w:t>
      </w:r>
      <w:r w:rsidR="00367E8B">
        <w:rPr>
          <w:rFonts w:ascii="Times New Roman" w:eastAsia="Calibri" w:hAnsi="Times New Roman" w:cs="Times New Roman"/>
          <w:bCs/>
          <w:sz w:val="24"/>
          <w:szCs w:val="24"/>
        </w:rPr>
        <w:t>5</w:t>
      </w:r>
      <w:r>
        <w:rPr>
          <w:rFonts w:ascii="Times New Roman" w:eastAsia="Calibri" w:hAnsi="Times New Roman" w:cs="Times New Roman"/>
          <w:bCs/>
          <w:sz w:val="24"/>
          <w:szCs w:val="24"/>
        </w:rPr>
        <w:t> 872,2</w:t>
      </w:r>
      <w:r w:rsidR="00AB3D0A" w:rsidRPr="00AB3D0A">
        <w:rPr>
          <w:rFonts w:ascii="Times New Roman" w:eastAsia="Calibri" w:hAnsi="Times New Roman" w:cs="Times New Roman"/>
          <w:bCs/>
          <w:sz w:val="24"/>
          <w:szCs w:val="24"/>
        </w:rPr>
        <w:t xml:space="preserve"> тыс. рублей</w:t>
      </w:r>
      <w:r>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sz w:val="24"/>
          <w:szCs w:val="24"/>
        </w:rPr>
        <w:t>или 9</w:t>
      </w:r>
      <w:r>
        <w:rPr>
          <w:rFonts w:ascii="Times New Roman" w:eastAsia="Calibri" w:hAnsi="Times New Roman" w:cs="Times New Roman"/>
          <w:sz w:val="24"/>
          <w:szCs w:val="24"/>
        </w:rPr>
        <w:t>5</w:t>
      </w:r>
      <w:r w:rsidR="00AB3D0A" w:rsidRPr="00AB3D0A">
        <w:rPr>
          <w:rFonts w:ascii="Times New Roman" w:eastAsia="Calibri" w:hAnsi="Times New Roman" w:cs="Times New Roman"/>
          <w:sz w:val="24"/>
          <w:szCs w:val="24"/>
        </w:rPr>
        <w:t xml:space="preserve"> % к утвержденным плановым назначениям, в том числе:</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Pr="00AB3D0A">
        <w:rPr>
          <w:rFonts w:ascii="Times New Roman" w:eastAsia="Calibri" w:hAnsi="Times New Roman" w:cs="Times New Roman"/>
          <w:bCs/>
          <w:sz w:val="24"/>
          <w:szCs w:val="24"/>
        </w:rPr>
        <w:t xml:space="preserve">заработная плата (ст. 211) </w:t>
      </w:r>
      <w:r w:rsidRPr="00AB3D0A">
        <w:rPr>
          <w:rFonts w:ascii="Times New Roman" w:eastAsia="Calibri" w:hAnsi="Times New Roman" w:cs="Times New Roman"/>
          <w:sz w:val="24"/>
          <w:szCs w:val="24"/>
        </w:rPr>
        <w:t xml:space="preserve">выплачена в размере </w:t>
      </w:r>
      <w:r w:rsidR="00367E8B">
        <w:rPr>
          <w:rFonts w:ascii="Times New Roman" w:eastAsia="Calibri" w:hAnsi="Times New Roman" w:cs="Times New Roman"/>
          <w:bCs/>
          <w:sz w:val="24"/>
          <w:szCs w:val="24"/>
        </w:rPr>
        <w:t>3 636,2</w:t>
      </w:r>
      <w:r w:rsidRPr="00AB3D0A">
        <w:rPr>
          <w:rFonts w:ascii="Times New Roman" w:eastAsia="Calibri" w:hAnsi="Times New Roman" w:cs="Times New Roman"/>
          <w:bCs/>
          <w:sz w:val="24"/>
          <w:szCs w:val="24"/>
        </w:rPr>
        <w:t xml:space="preserve"> тыс. рублей, </w:t>
      </w:r>
      <w:r w:rsidRPr="00AB3D0A">
        <w:rPr>
          <w:rFonts w:ascii="Times New Roman" w:eastAsia="Calibri" w:hAnsi="Times New Roman" w:cs="Times New Roman"/>
          <w:sz w:val="24"/>
          <w:szCs w:val="24"/>
        </w:rPr>
        <w:t>или 9</w:t>
      </w:r>
      <w:r w:rsidR="00367E8B">
        <w:rPr>
          <w:rFonts w:ascii="Times New Roman" w:eastAsia="Calibri" w:hAnsi="Times New Roman" w:cs="Times New Roman"/>
          <w:sz w:val="24"/>
          <w:szCs w:val="24"/>
        </w:rPr>
        <w:t>9</w:t>
      </w:r>
      <w:r w:rsidRPr="00AB3D0A">
        <w:rPr>
          <w:rFonts w:ascii="Times New Roman" w:eastAsia="Calibri" w:hAnsi="Times New Roman" w:cs="Times New Roman"/>
          <w:sz w:val="24"/>
          <w:szCs w:val="24"/>
        </w:rPr>
        <w:t xml:space="preserve">% к плану;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Cs/>
          <w:sz w:val="24"/>
          <w:szCs w:val="24"/>
        </w:rPr>
        <w:t>- начисления на оплату труда (ст. 213) -</w:t>
      </w:r>
      <w:r w:rsidR="00A53814">
        <w:rPr>
          <w:rFonts w:ascii="Times New Roman" w:eastAsia="Calibri" w:hAnsi="Times New Roman" w:cs="Times New Roman"/>
          <w:bCs/>
          <w:sz w:val="24"/>
          <w:szCs w:val="24"/>
        </w:rPr>
        <w:t xml:space="preserve"> </w:t>
      </w:r>
      <w:r w:rsidRPr="00AB3D0A">
        <w:rPr>
          <w:rFonts w:ascii="Times New Roman" w:eastAsia="Calibri" w:hAnsi="Times New Roman" w:cs="Times New Roman"/>
          <w:sz w:val="24"/>
          <w:szCs w:val="24"/>
        </w:rPr>
        <w:t>исполнение состав</w:t>
      </w:r>
      <w:r w:rsidR="00367E8B">
        <w:rPr>
          <w:rFonts w:ascii="Times New Roman" w:eastAsia="Calibri" w:hAnsi="Times New Roman" w:cs="Times New Roman"/>
          <w:sz w:val="24"/>
          <w:szCs w:val="24"/>
        </w:rPr>
        <w:t>ило</w:t>
      </w:r>
      <w:r w:rsidR="00A53814">
        <w:rPr>
          <w:rFonts w:ascii="Times New Roman" w:eastAsia="Calibri" w:hAnsi="Times New Roman" w:cs="Times New Roman"/>
          <w:sz w:val="24"/>
          <w:szCs w:val="24"/>
        </w:rPr>
        <w:t xml:space="preserve"> </w:t>
      </w:r>
      <w:r w:rsidR="00367E8B">
        <w:rPr>
          <w:rFonts w:ascii="Times New Roman" w:eastAsia="Calibri" w:hAnsi="Times New Roman" w:cs="Times New Roman"/>
          <w:sz w:val="24"/>
          <w:szCs w:val="24"/>
        </w:rPr>
        <w:t>1 058,4</w:t>
      </w:r>
      <w:r w:rsidRPr="00AB3D0A">
        <w:rPr>
          <w:rFonts w:ascii="Times New Roman" w:eastAsia="Calibri" w:hAnsi="Times New Roman" w:cs="Times New Roman"/>
          <w:sz w:val="24"/>
          <w:szCs w:val="24"/>
        </w:rPr>
        <w:t xml:space="preserve"> тыс. рублей или </w:t>
      </w:r>
      <w:r w:rsidR="00367E8B">
        <w:rPr>
          <w:rFonts w:ascii="Times New Roman" w:eastAsia="Calibri" w:hAnsi="Times New Roman" w:cs="Times New Roman"/>
          <w:sz w:val="24"/>
          <w:szCs w:val="24"/>
        </w:rPr>
        <w:t>98</w:t>
      </w:r>
      <w:r w:rsidRPr="00AB3D0A">
        <w:rPr>
          <w:rFonts w:ascii="Times New Roman" w:eastAsia="Calibri" w:hAnsi="Times New Roman" w:cs="Times New Roman"/>
          <w:sz w:val="24"/>
          <w:szCs w:val="24"/>
        </w:rPr>
        <w:t xml:space="preserve">% к утвержденным плановым назначениям. </w:t>
      </w:r>
    </w:p>
    <w:p w:rsidR="00AB3D0A" w:rsidRPr="00AB3D0A" w:rsidRDefault="00A53814" w:rsidP="00AB3D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 xml:space="preserve">Общая численность работников местной администрации сельского поселения определяется в соответствии с Методическими рекомендациями по определению численности работников местной администрации (исполнительно-распорядительного органа муниципального образования) в Иркутской области, утвержденными приказом Министерства экономического развития и промышленности Иркутской области от 14.10.2013г. № 57-мпр (далее – Методические рекомендации). Согласно Письму Минтруда от 26.08.2019 № 02-74-5618/19, учитывая численность населения </w:t>
      </w:r>
      <w:r>
        <w:rPr>
          <w:rFonts w:ascii="Times New Roman" w:eastAsia="Calibri" w:hAnsi="Times New Roman" w:cs="Times New Roman"/>
          <w:sz w:val="24"/>
          <w:szCs w:val="24"/>
        </w:rPr>
        <w:t>Янгелевского Г</w:t>
      </w:r>
      <w:r w:rsidR="00AB3D0A" w:rsidRPr="00AB3D0A">
        <w:rPr>
          <w:rFonts w:ascii="Times New Roman" w:eastAsia="Calibri" w:hAnsi="Times New Roman" w:cs="Times New Roman"/>
          <w:sz w:val="24"/>
          <w:szCs w:val="24"/>
        </w:rPr>
        <w:t xml:space="preserve">П (по состоянию на 01.01.2020г. – </w:t>
      </w:r>
      <w:r>
        <w:rPr>
          <w:rFonts w:ascii="Times New Roman" w:eastAsia="Calibri" w:hAnsi="Times New Roman" w:cs="Times New Roman"/>
          <w:sz w:val="24"/>
          <w:szCs w:val="24"/>
        </w:rPr>
        <w:t>932</w:t>
      </w:r>
      <w:r w:rsidR="00AB3D0A" w:rsidRPr="00AB3D0A">
        <w:rPr>
          <w:rFonts w:ascii="Times New Roman" w:eastAsia="Calibri" w:hAnsi="Times New Roman" w:cs="Times New Roman"/>
          <w:sz w:val="24"/>
          <w:szCs w:val="24"/>
        </w:rPr>
        <w:t xml:space="preserve"> чел.), норматив численности установлен на 2019 год</w:t>
      </w:r>
      <w:r w:rsidR="00367E8B">
        <w:rPr>
          <w:rFonts w:ascii="Times New Roman" w:eastAsia="Calibri" w:hAnsi="Times New Roman" w:cs="Times New Roman"/>
          <w:sz w:val="24"/>
          <w:szCs w:val="24"/>
        </w:rPr>
        <w:t xml:space="preserve"> в количестве 15 единиц:</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 муниципальных служащих в количестве </w:t>
      </w:r>
      <w:r w:rsidR="00367E8B">
        <w:rPr>
          <w:rFonts w:ascii="Times New Roman" w:eastAsia="Calibri" w:hAnsi="Times New Roman" w:cs="Times New Roman"/>
          <w:sz w:val="24"/>
          <w:szCs w:val="24"/>
        </w:rPr>
        <w:t>5</w:t>
      </w:r>
      <w:r w:rsidRPr="00AB3D0A">
        <w:rPr>
          <w:rFonts w:ascii="Times New Roman" w:eastAsia="Calibri" w:hAnsi="Times New Roman" w:cs="Times New Roman"/>
          <w:sz w:val="24"/>
          <w:szCs w:val="24"/>
        </w:rPr>
        <w:t xml:space="preserve"> единиц;</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Pr="00AB3D0A">
        <w:rPr>
          <w:rFonts w:ascii="Times New Roman" w:eastAsia="Calibri" w:hAnsi="Times New Roman" w:cs="Times New Roman"/>
          <w:bCs/>
          <w:sz w:val="24"/>
          <w:szCs w:val="24"/>
        </w:rPr>
        <w:t>технических исполнителей</w:t>
      </w:r>
      <w:r w:rsidR="00A53814">
        <w:rPr>
          <w:rFonts w:ascii="Times New Roman" w:eastAsia="Calibri" w:hAnsi="Times New Roman" w:cs="Times New Roman"/>
          <w:bCs/>
          <w:sz w:val="24"/>
          <w:szCs w:val="24"/>
        </w:rPr>
        <w:t xml:space="preserve"> </w:t>
      </w:r>
      <w:r w:rsidRPr="00AB3D0A">
        <w:rPr>
          <w:rFonts w:ascii="Times New Roman" w:eastAsia="Calibri" w:hAnsi="Times New Roman" w:cs="Times New Roman"/>
          <w:sz w:val="24"/>
          <w:szCs w:val="24"/>
        </w:rPr>
        <w:t>местной администрации - 2 единицы;</w:t>
      </w:r>
    </w:p>
    <w:p w:rsid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вспомогательного персонала - 8 штатных единиц.</w:t>
      </w:r>
    </w:p>
    <w:p w:rsidR="00611C00" w:rsidRPr="00AB3D0A" w:rsidRDefault="00611C00" w:rsidP="00AB3D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Из Пояснительной записки к годовой бюджетной отчетности следует, что штатная численность работников</w:t>
      </w:r>
      <w:r w:rsidR="000C1C6A">
        <w:rPr>
          <w:rFonts w:ascii="Times New Roman" w:eastAsia="Calibri" w:hAnsi="Times New Roman" w:cs="Times New Roman"/>
          <w:sz w:val="24"/>
          <w:szCs w:val="24"/>
        </w:rPr>
        <w:t xml:space="preserve"> учреждения составляет 11,4 шт. единиц. Фактическая численность работников на конец отчетного периода составила 10,4 шт. единиц.</w:t>
      </w:r>
    </w:p>
    <w:p w:rsidR="00AB3D0A" w:rsidRPr="00AB3D0A" w:rsidRDefault="001E57B1" w:rsidP="00611C00">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11C00">
        <w:rPr>
          <w:rFonts w:ascii="Times New Roman" w:eastAsia="Calibri" w:hAnsi="Times New Roman" w:cs="Times New Roman"/>
          <w:sz w:val="24"/>
          <w:szCs w:val="24"/>
        </w:rPr>
        <w:t xml:space="preserve">Проанализировать фактическую численность работников администрации Янгелевского муниципального образования не представляется возможным, ввиду отсутствия </w:t>
      </w:r>
      <w:r w:rsidR="000C1C6A">
        <w:rPr>
          <w:rFonts w:ascii="Times New Roman" w:eastAsia="Calibri" w:hAnsi="Times New Roman" w:cs="Times New Roman"/>
          <w:sz w:val="24"/>
          <w:szCs w:val="24"/>
        </w:rPr>
        <w:t>(непредставлени</w:t>
      </w:r>
      <w:r w:rsidR="0066076B">
        <w:rPr>
          <w:rFonts w:ascii="Times New Roman" w:eastAsia="Calibri" w:hAnsi="Times New Roman" w:cs="Times New Roman"/>
          <w:sz w:val="24"/>
          <w:szCs w:val="24"/>
        </w:rPr>
        <w:t>я</w:t>
      </w:r>
      <w:r w:rsidR="000C1C6A">
        <w:rPr>
          <w:rFonts w:ascii="Times New Roman" w:eastAsia="Calibri" w:hAnsi="Times New Roman" w:cs="Times New Roman"/>
          <w:sz w:val="24"/>
          <w:szCs w:val="24"/>
        </w:rPr>
        <w:t xml:space="preserve">) </w:t>
      </w:r>
      <w:r w:rsidR="00611C00">
        <w:rPr>
          <w:rFonts w:ascii="Times New Roman" w:eastAsia="Calibri" w:hAnsi="Times New Roman" w:cs="Times New Roman"/>
          <w:sz w:val="24"/>
          <w:szCs w:val="24"/>
        </w:rPr>
        <w:t>документов (штатных расписаний, замещений).</w:t>
      </w:r>
    </w:p>
    <w:p w:rsidR="00AB3D0A" w:rsidRPr="00AB3D0A" w:rsidRDefault="001E57B1" w:rsidP="000C1C6A">
      <w:pPr>
        <w:autoSpaceDE w:val="0"/>
        <w:autoSpaceDN w:val="0"/>
        <w:adjustRightInd w:val="0"/>
        <w:spacing w:after="0" w:line="240" w:lineRule="auto"/>
        <w:jc w:val="both"/>
        <w:rPr>
          <w:rFonts w:ascii="Times New Roman" w:eastAsia="Calibri" w:hAnsi="Times New Roman" w:cs="Times New Roman"/>
          <w:bCs/>
          <w:color w:val="000000"/>
          <w:sz w:val="24"/>
          <w:szCs w:val="24"/>
          <w:shd w:val="clear" w:color="auto" w:fill="FFFFFF"/>
        </w:rPr>
      </w:pPr>
      <w:r>
        <w:rPr>
          <w:rFonts w:ascii="Times New Roman" w:eastAsia="Calibri" w:hAnsi="Times New Roman" w:cs="Times New Roman"/>
          <w:bCs/>
          <w:color w:val="000000"/>
          <w:sz w:val="24"/>
          <w:szCs w:val="24"/>
          <w:shd w:val="clear" w:color="auto" w:fill="FFFFFF"/>
        </w:rPr>
        <w:t xml:space="preserve">        </w:t>
      </w:r>
      <w:r w:rsidR="00AB3D0A" w:rsidRPr="00AB3D0A">
        <w:rPr>
          <w:rFonts w:ascii="Times New Roman" w:eastAsia="Calibri" w:hAnsi="Times New Roman" w:cs="Times New Roman"/>
          <w:bCs/>
          <w:color w:val="000000"/>
          <w:sz w:val="24"/>
          <w:szCs w:val="24"/>
          <w:shd w:val="clear" w:color="auto" w:fill="FFFFFF"/>
        </w:rPr>
        <w:t xml:space="preserve">Расходы в сумме </w:t>
      </w:r>
      <w:r w:rsidR="000C1C6A">
        <w:rPr>
          <w:rFonts w:ascii="Times New Roman" w:eastAsia="Calibri" w:hAnsi="Times New Roman" w:cs="Times New Roman"/>
          <w:bCs/>
          <w:color w:val="000000"/>
          <w:sz w:val="24"/>
          <w:szCs w:val="24"/>
          <w:shd w:val="clear" w:color="auto" w:fill="FFFFFF"/>
        </w:rPr>
        <w:t>1 177,6</w:t>
      </w:r>
      <w:r w:rsidR="00AB3D0A" w:rsidRPr="00AB3D0A">
        <w:rPr>
          <w:rFonts w:ascii="Times New Roman" w:eastAsia="Calibri" w:hAnsi="Times New Roman" w:cs="Times New Roman"/>
          <w:bCs/>
          <w:color w:val="000000"/>
          <w:sz w:val="24"/>
          <w:szCs w:val="24"/>
          <w:shd w:val="clear" w:color="auto" w:fill="FFFFFF"/>
        </w:rPr>
        <w:t xml:space="preserve"> тыс. рублей были направлены, в том числе: оплату коммунальных услуг (</w:t>
      </w:r>
      <w:r w:rsidR="000C1C6A">
        <w:rPr>
          <w:rFonts w:ascii="Times New Roman" w:eastAsia="Calibri" w:hAnsi="Times New Roman" w:cs="Times New Roman"/>
          <w:bCs/>
          <w:color w:val="000000"/>
          <w:sz w:val="24"/>
          <w:szCs w:val="24"/>
          <w:shd w:val="clear" w:color="auto" w:fill="FFFFFF"/>
        </w:rPr>
        <w:t>504,0</w:t>
      </w:r>
      <w:r w:rsidR="00AB3D0A" w:rsidRPr="00AB3D0A">
        <w:rPr>
          <w:rFonts w:ascii="Times New Roman" w:eastAsia="Calibri" w:hAnsi="Times New Roman" w:cs="Times New Roman"/>
          <w:bCs/>
          <w:color w:val="000000"/>
          <w:sz w:val="24"/>
          <w:szCs w:val="24"/>
          <w:shd w:val="clear" w:color="auto" w:fill="FFFFFF"/>
        </w:rPr>
        <w:t xml:space="preserve"> тыс. рублей), </w:t>
      </w:r>
      <w:r w:rsidR="005B21C9">
        <w:rPr>
          <w:rFonts w:ascii="Times New Roman" w:eastAsia="Calibri" w:hAnsi="Times New Roman" w:cs="Times New Roman"/>
          <w:bCs/>
          <w:color w:val="000000"/>
          <w:sz w:val="24"/>
          <w:szCs w:val="24"/>
          <w:shd w:val="clear" w:color="auto" w:fill="FFFFFF"/>
        </w:rPr>
        <w:t>приобретение ГСМ</w:t>
      </w:r>
      <w:r w:rsidR="00AB3D0A" w:rsidRPr="00AB3D0A">
        <w:rPr>
          <w:rFonts w:ascii="Times New Roman" w:eastAsia="Calibri" w:hAnsi="Times New Roman" w:cs="Times New Roman"/>
          <w:bCs/>
          <w:color w:val="000000"/>
          <w:sz w:val="24"/>
          <w:szCs w:val="24"/>
          <w:shd w:val="clear" w:color="auto" w:fill="FFFFFF"/>
        </w:rPr>
        <w:t xml:space="preserve"> (</w:t>
      </w:r>
      <w:r w:rsidR="005B21C9" w:rsidRPr="001E57B1">
        <w:rPr>
          <w:rFonts w:ascii="Times New Roman" w:eastAsia="Calibri" w:hAnsi="Times New Roman" w:cs="Times New Roman"/>
          <w:b/>
          <w:bCs/>
          <w:color w:val="000000"/>
          <w:sz w:val="24"/>
          <w:szCs w:val="24"/>
          <w:shd w:val="clear" w:color="auto" w:fill="FFFFFF"/>
        </w:rPr>
        <w:t>357,1</w:t>
      </w:r>
      <w:r w:rsidR="00AB3D0A" w:rsidRPr="001E57B1">
        <w:rPr>
          <w:rFonts w:ascii="Times New Roman" w:eastAsia="Calibri" w:hAnsi="Times New Roman" w:cs="Times New Roman"/>
          <w:b/>
          <w:bCs/>
          <w:color w:val="000000"/>
          <w:sz w:val="24"/>
          <w:szCs w:val="24"/>
          <w:shd w:val="clear" w:color="auto" w:fill="FFFFFF"/>
        </w:rPr>
        <w:t xml:space="preserve"> тыс. рублей</w:t>
      </w:r>
      <w:r w:rsidR="00AB3D0A" w:rsidRPr="00AB3D0A">
        <w:rPr>
          <w:rFonts w:ascii="Times New Roman" w:eastAsia="Calibri" w:hAnsi="Times New Roman" w:cs="Times New Roman"/>
          <w:bCs/>
          <w:color w:val="000000"/>
          <w:sz w:val="24"/>
          <w:szCs w:val="24"/>
          <w:shd w:val="clear" w:color="auto" w:fill="FFFFFF"/>
        </w:rPr>
        <w:t xml:space="preserve">), </w:t>
      </w:r>
      <w:r w:rsidR="005B21C9">
        <w:rPr>
          <w:rFonts w:ascii="Times New Roman" w:eastAsia="Calibri" w:hAnsi="Times New Roman" w:cs="Times New Roman"/>
          <w:bCs/>
          <w:color w:val="000000"/>
          <w:sz w:val="24"/>
          <w:szCs w:val="24"/>
          <w:shd w:val="clear" w:color="auto" w:fill="FFFFFF"/>
        </w:rPr>
        <w:t>утверждение генеральных планов поселения</w:t>
      </w:r>
      <w:r w:rsidR="00AB3D0A" w:rsidRPr="00AB3D0A">
        <w:rPr>
          <w:rFonts w:ascii="Times New Roman" w:eastAsia="Calibri" w:hAnsi="Times New Roman" w:cs="Times New Roman"/>
          <w:bCs/>
          <w:color w:val="000000"/>
          <w:sz w:val="24"/>
          <w:szCs w:val="24"/>
          <w:shd w:val="clear" w:color="auto" w:fill="FFFFFF"/>
        </w:rPr>
        <w:t xml:space="preserve"> (</w:t>
      </w:r>
      <w:r w:rsidR="005B21C9">
        <w:rPr>
          <w:rFonts w:ascii="Times New Roman" w:eastAsia="Calibri" w:hAnsi="Times New Roman" w:cs="Times New Roman"/>
          <w:bCs/>
          <w:color w:val="000000"/>
          <w:sz w:val="24"/>
          <w:szCs w:val="24"/>
          <w:shd w:val="clear" w:color="auto" w:fill="FFFFFF"/>
        </w:rPr>
        <w:t>44,6</w:t>
      </w:r>
      <w:r w:rsidR="00AB3D0A" w:rsidRPr="00AB3D0A">
        <w:rPr>
          <w:rFonts w:ascii="Times New Roman" w:eastAsia="Calibri" w:hAnsi="Times New Roman" w:cs="Times New Roman"/>
          <w:bCs/>
          <w:color w:val="000000"/>
          <w:sz w:val="24"/>
          <w:szCs w:val="24"/>
          <w:shd w:val="clear" w:color="auto" w:fill="FFFFFF"/>
        </w:rPr>
        <w:t xml:space="preserve"> тыс. рублей) и т.д.</w:t>
      </w:r>
    </w:p>
    <w:p w:rsidR="00AB3D0A" w:rsidRPr="00AB3D0A" w:rsidRDefault="00AB3D0A" w:rsidP="005B21C9">
      <w:pPr>
        <w:autoSpaceDE w:val="0"/>
        <w:autoSpaceDN w:val="0"/>
        <w:adjustRightInd w:val="0"/>
        <w:spacing w:after="0" w:line="240" w:lineRule="auto"/>
        <w:jc w:val="both"/>
        <w:rPr>
          <w:rFonts w:ascii="Times New Roman" w:eastAsia="Calibri" w:hAnsi="Times New Roman" w:cs="Times New Roman"/>
          <w:bCs/>
          <w:color w:val="000000"/>
          <w:sz w:val="24"/>
          <w:szCs w:val="24"/>
          <w:shd w:val="clear" w:color="auto" w:fill="FFFFFF"/>
        </w:rPr>
      </w:pPr>
      <w:r w:rsidRPr="00AB3D0A">
        <w:rPr>
          <w:rFonts w:ascii="Times New Roman" w:eastAsia="Calibri" w:hAnsi="Times New Roman" w:cs="Times New Roman"/>
          <w:sz w:val="24"/>
          <w:szCs w:val="24"/>
        </w:rPr>
        <w:t xml:space="preserve">         П</w:t>
      </w:r>
      <w:r w:rsidRPr="00AB3D0A">
        <w:rPr>
          <w:rFonts w:ascii="Times New Roman" w:eastAsia="Calibri" w:hAnsi="Times New Roman" w:cs="Times New Roman"/>
          <w:bCs/>
          <w:iCs/>
          <w:sz w:val="24"/>
          <w:szCs w:val="24"/>
        </w:rPr>
        <w:t>о подразделу</w:t>
      </w:r>
      <w:r w:rsidR="001E57B1">
        <w:rPr>
          <w:rFonts w:ascii="Times New Roman" w:eastAsia="Calibri" w:hAnsi="Times New Roman" w:cs="Times New Roman"/>
          <w:bCs/>
          <w:iCs/>
          <w:sz w:val="24"/>
          <w:szCs w:val="24"/>
        </w:rPr>
        <w:t xml:space="preserve"> </w:t>
      </w:r>
      <w:r w:rsidRPr="00AB3D0A">
        <w:rPr>
          <w:rFonts w:ascii="Times New Roman" w:eastAsia="Calibri" w:hAnsi="Times New Roman" w:cs="Times New Roman"/>
          <w:bCs/>
          <w:iCs/>
          <w:sz w:val="24"/>
          <w:szCs w:val="24"/>
        </w:rPr>
        <w:t>01.06</w:t>
      </w:r>
      <w:r w:rsidRPr="00AB3D0A">
        <w:rPr>
          <w:rFonts w:ascii="Times New Roman" w:eastAsia="Calibri" w:hAnsi="Times New Roman" w:cs="Times New Roman"/>
          <w:b/>
          <w:bCs/>
          <w:i/>
          <w:iCs/>
          <w:sz w:val="24"/>
          <w:szCs w:val="24"/>
        </w:rPr>
        <w:t xml:space="preserve"> «Обеспечение деятельности финансовых, налоговых и таможенных органов и органов финансового контроля»</w:t>
      </w:r>
      <w:r w:rsidRPr="00AB3D0A">
        <w:rPr>
          <w:rFonts w:ascii="Times New Roman" w:eastAsia="Calibri" w:hAnsi="Times New Roman" w:cs="Times New Roman"/>
          <w:sz w:val="24"/>
          <w:szCs w:val="24"/>
        </w:rPr>
        <w:t xml:space="preserve">. В рамках заключенных соглашений о передаче части полномочий на уровень Нижнеилимского района </w:t>
      </w:r>
      <w:r w:rsidRPr="00AB3D0A">
        <w:rPr>
          <w:rFonts w:ascii="Times New Roman" w:eastAsia="Calibri" w:hAnsi="Times New Roman" w:cs="Times New Roman"/>
          <w:bCs/>
          <w:sz w:val="24"/>
          <w:szCs w:val="24"/>
        </w:rPr>
        <w:t>бюджетные ассигнования</w:t>
      </w:r>
      <w:r w:rsidR="001E57B1">
        <w:rPr>
          <w:rFonts w:ascii="Times New Roman" w:eastAsia="Calibri" w:hAnsi="Times New Roman" w:cs="Times New Roman"/>
          <w:bCs/>
          <w:sz w:val="24"/>
          <w:szCs w:val="24"/>
        </w:rPr>
        <w:t xml:space="preserve"> </w:t>
      </w:r>
      <w:r w:rsidRPr="00AB3D0A">
        <w:rPr>
          <w:rFonts w:ascii="Times New Roman" w:eastAsia="Calibri" w:hAnsi="Times New Roman" w:cs="Times New Roman"/>
          <w:sz w:val="24"/>
          <w:szCs w:val="24"/>
        </w:rPr>
        <w:t xml:space="preserve">исполнены в сумме </w:t>
      </w:r>
      <w:r w:rsidR="005B21C9">
        <w:rPr>
          <w:rFonts w:ascii="Times New Roman" w:eastAsia="Calibri" w:hAnsi="Times New Roman" w:cs="Times New Roman"/>
          <w:sz w:val="24"/>
          <w:szCs w:val="24"/>
        </w:rPr>
        <w:t>743,3</w:t>
      </w:r>
      <w:r w:rsidR="006836C3">
        <w:rPr>
          <w:rFonts w:ascii="Times New Roman" w:eastAsia="Calibri" w:hAnsi="Times New Roman" w:cs="Times New Roman"/>
          <w:sz w:val="24"/>
          <w:szCs w:val="24"/>
        </w:rPr>
        <w:t xml:space="preserve"> тыс. рублей, или </w:t>
      </w:r>
      <w:r w:rsidR="005B21C9">
        <w:rPr>
          <w:rFonts w:ascii="Times New Roman" w:eastAsia="Calibri" w:hAnsi="Times New Roman" w:cs="Times New Roman"/>
          <w:sz w:val="24"/>
          <w:szCs w:val="24"/>
        </w:rPr>
        <w:t>90</w:t>
      </w:r>
      <w:r w:rsidRPr="00AB3D0A">
        <w:rPr>
          <w:rFonts w:ascii="Times New Roman" w:eastAsia="Calibri" w:hAnsi="Times New Roman" w:cs="Times New Roman"/>
          <w:sz w:val="24"/>
          <w:szCs w:val="24"/>
        </w:rPr>
        <w:t xml:space="preserve">% от утвержденных плановых назначений. Из Пояснительной записки к проекту решения «Об утверждении Отчета об исполнении бюджета </w:t>
      </w:r>
      <w:r w:rsidR="005B21C9">
        <w:rPr>
          <w:rFonts w:ascii="Times New Roman" w:eastAsia="Calibri" w:hAnsi="Times New Roman" w:cs="Times New Roman"/>
          <w:sz w:val="24"/>
          <w:szCs w:val="24"/>
        </w:rPr>
        <w:t>Янгелевского</w:t>
      </w:r>
      <w:r w:rsidRPr="00AB3D0A">
        <w:rPr>
          <w:rFonts w:ascii="Times New Roman" w:eastAsia="Calibri" w:hAnsi="Times New Roman" w:cs="Times New Roman"/>
          <w:sz w:val="24"/>
          <w:szCs w:val="24"/>
        </w:rPr>
        <w:t xml:space="preserve"> муниципального образования за 2019 год» (далее – Проект решения) следует, что причиной неисполнения является отсутствие фактической потребности</w:t>
      </w:r>
      <w:r w:rsidR="005B21C9">
        <w:rPr>
          <w:rFonts w:ascii="Times New Roman" w:eastAsia="Calibri" w:hAnsi="Times New Roman" w:cs="Times New Roman"/>
          <w:sz w:val="24"/>
          <w:szCs w:val="24"/>
        </w:rPr>
        <w:t xml:space="preserve"> на выполнение расходных обязательств</w:t>
      </w:r>
      <w:r w:rsidRPr="00AB3D0A">
        <w:rPr>
          <w:rFonts w:ascii="Times New Roman" w:eastAsia="Calibri" w:hAnsi="Times New Roman" w:cs="Times New Roman"/>
          <w:sz w:val="24"/>
          <w:szCs w:val="24"/>
        </w:rPr>
        <w:t xml:space="preserve">.  </w:t>
      </w:r>
    </w:p>
    <w:p w:rsidR="00AB3D0A" w:rsidRPr="00AB3D0A" w:rsidRDefault="00AB3D0A" w:rsidP="00AB3D0A">
      <w:pPr>
        <w:tabs>
          <w:tab w:val="left" w:pos="747"/>
        </w:tabs>
        <w:autoSpaceDE w:val="0"/>
        <w:autoSpaceDN w:val="0"/>
        <w:adjustRightInd w:val="0"/>
        <w:spacing w:after="0" w:line="240" w:lineRule="auto"/>
        <w:ind w:left="-80"/>
        <w:jc w:val="both"/>
        <w:outlineLvl w:val="0"/>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На основании ст. 81 БК РФ в муниципальном образовании сформирован </w:t>
      </w:r>
      <w:r w:rsidRPr="00AB3D0A">
        <w:rPr>
          <w:rFonts w:ascii="Times New Roman" w:eastAsia="Calibri" w:hAnsi="Times New Roman" w:cs="Times New Roman"/>
          <w:b/>
          <w:i/>
          <w:sz w:val="24"/>
          <w:szCs w:val="24"/>
        </w:rPr>
        <w:t>резервный фонд</w:t>
      </w:r>
      <w:r w:rsidRPr="00AB3D0A">
        <w:rPr>
          <w:rFonts w:ascii="Times New Roman" w:eastAsia="Calibri" w:hAnsi="Times New Roman" w:cs="Times New Roman"/>
          <w:sz w:val="24"/>
          <w:szCs w:val="24"/>
        </w:rPr>
        <w:t xml:space="preserve"> Администрации поселения. Решением Думы о бюджете на 2019 год размер резервного фонда был утвержден в сумме 10,0 тыс. рублей. Бюджетные ассигнования резервного фонда в отчетном финансовом году не использовались.</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bCs/>
          <w:color w:val="000000"/>
          <w:sz w:val="24"/>
          <w:szCs w:val="24"/>
        </w:rPr>
        <w:lastRenderedPageBreak/>
        <w:t xml:space="preserve">        По подразделу 01.13</w:t>
      </w:r>
      <w:r w:rsidR="001E57B1">
        <w:rPr>
          <w:rFonts w:ascii="Times New Roman" w:eastAsia="Calibri" w:hAnsi="Times New Roman" w:cs="Times New Roman"/>
          <w:bCs/>
          <w:color w:val="000000"/>
          <w:sz w:val="24"/>
          <w:szCs w:val="24"/>
        </w:rPr>
        <w:t xml:space="preserve"> </w:t>
      </w:r>
      <w:r w:rsidRPr="00AB3D0A">
        <w:rPr>
          <w:rFonts w:ascii="Times New Roman" w:eastAsia="Calibri" w:hAnsi="Times New Roman" w:cs="Times New Roman"/>
          <w:b/>
          <w:bCs/>
          <w:i/>
          <w:color w:val="000000"/>
          <w:sz w:val="24"/>
          <w:szCs w:val="24"/>
        </w:rPr>
        <w:t>«Другие общегосударственные вопросы</w:t>
      </w:r>
      <w:r w:rsidRPr="00AB3D0A">
        <w:rPr>
          <w:rFonts w:ascii="Times New Roman" w:eastAsia="Calibri" w:hAnsi="Times New Roman" w:cs="Times New Roman"/>
          <w:i/>
          <w:color w:val="000000"/>
          <w:sz w:val="24"/>
          <w:szCs w:val="24"/>
        </w:rPr>
        <w:t>»</w:t>
      </w:r>
      <w:r w:rsidRPr="00AB3D0A">
        <w:rPr>
          <w:rFonts w:ascii="Times New Roman" w:eastAsia="Calibri" w:hAnsi="Times New Roman" w:cs="Times New Roman"/>
          <w:color w:val="000000"/>
          <w:sz w:val="24"/>
          <w:szCs w:val="24"/>
        </w:rPr>
        <w:t xml:space="preserve"> исполнение составляет </w:t>
      </w:r>
      <w:r w:rsidR="005B21C9">
        <w:rPr>
          <w:rFonts w:ascii="Times New Roman" w:eastAsia="Calibri" w:hAnsi="Times New Roman" w:cs="Times New Roman"/>
          <w:bCs/>
          <w:color w:val="000000"/>
          <w:sz w:val="24"/>
          <w:szCs w:val="24"/>
        </w:rPr>
        <w:t>74,6</w:t>
      </w:r>
      <w:r w:rsidR="001E57B1">
        <w:rPr>
          <w:rFonts w:ascii="Times New Roman" w:eastAsia="Calibri" w:hAnsi="Times New Roman" w:cs="Times New Roman"/>
          <w:bCs/>
          <w:color w:val="000000"/>
          <w:sz w:val="24"/>
          <w:szCs w:val="24"/>
        </w:rPr>
        <w:t xml:space="preserve"> </w:t>
      </w:r>
      <w:r w:rsidRPr="00AB3D0A">
        <w:rPr>
          <w:rFonts w:ascii="Times New Roman" w:eastAsia="Calibri" w:hAnsi="Times New Roman" w:cs="Times New Roman"/>
          <w:color w:val="000000"/>
          <w:sz w:val="24"/>
          <w:szCs w:val="24"/>
        </w:rPr>
        <w:t xml:space="preserve">тыс. рублей, или </w:t>
      </w:r>
      <w:r w:rsidR="001E57B1">
        <w:rPr>
          <w:rFonts w:ascii="Times New Roman" w:eastAsia="Calibri" w:hAnsi="Times New Roman" w:cs="Times New Roman"/>
          <w:color w:val="000000"/>
          <w:sz w:val="24"/>
          <w:szCs w:val="24"/>
        </w:rPr>
        <w:t>48</w:t>
      </w:r>
      <w:r w:rsidRPr="00AB3D0A">
        <w:rPr>
          <w:rFonts w:ascii="Times New Roman" w:eastAsia="Calibri" w:hAnsi="Times New Roman" w:cs="Times New Roman"/>
          <w:color w:val="000000"/>
          <w:sz w:val="24"/>
          <w:szCs w:val="24"/>
        </w:rPr>
        <w:t xml:space="preserve">% от плановых бюджетных назначений. Согласно текстовой части Пояснительной записки к проекту решения по данному подразделу произведена оплата транспортного налога, </w:t>
      </w:r>
      <w:r w:rsidR="001E57B1">
        <w:rPr>
          <w:rFonts w:ascii="Times New Roman" w:eastAsia="Calibri" w:hAnsi="Times New Roman" w:cs="Times New Roman"/>
          <w:color w:val="000000"/>
          <w:sz w:val="24"/>
          <w:szCs w:val="24"/>
        </w:rPr>
        <w:t xml:space="preserve">земельного налога, прием и перечисление платы за пользование жилым помещений, </w:t>
      </w:r>
      <w:r w:rsidRPr="00AB3D0A">
        <w:rPr>
          <w:rFonts w:ascii="Times New Roman" w:eastAsia="Calibri" w:hAnsi="Times New Roman" w:cs="Times New Roman"/>
          <w:color w:val="000000"/>
          <w:sz w:val="24"/>
          <w:szCs w:val="24"/>
        </w:rPr>
        <w:t xml:space="preserve">членского взноса в НО «Ассоциация муниципальных образований Иркутской области», а также </w:t>
      </w:r>
      <w:r w:rsidR="005B21C9">
        <w:rPr>
          <w:rFonts w:ascii="Times New Roman" w:eastAsia="Calibri" w:hAnsi="Times New Roman" w:cs="Times New Roman"/>
          <w:color w:val="000000"/>
          <w:sz w:val="24"/>
          <w:szCs w:val="24"/>
        </w:rPr>
        <w:t>произведена оплата услуг по содержанию общего имущества в многоквартирном доме.</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Расходы по разделу</w:t>
      </w:r>
      <w:r w:rsidR="001E57B1">
        <w:rPr>
          <w:rFonts w:ascii="Times New Roman" w:eastAsia="Calibri" w:hAnsi="Times New Roman" w:cs="Times New Roman"/>
          <w:sz w:val="24"/>
          <w:szCs w:val="24"/>
        </w:rPr>
        <w:t xml:space="preserve"> </w:t>
      </w:r>
      <w:r w:rsidRPr="00AB3D0A">
        <w:rPr>
          <w:rFonts w:ascii="Times New Roman" w:eastAsia="Calibri" w:hAnsi="Times New Roman" w:cs="Times New Roman"/>
          <w:bCs/>
          <w:sz w:val="24"/>
          <w:szCs w:val="24"/>
        </w:rPr>
        <w:t>02.00</w:t>
      </w:r>
      <w:r w:rsidRPr="00AB3D0A">
        <w:rPr>
          <w:rFonts w:ascii="Times New Roman" w:eastAsia="Calibri" w:hAnsi="Times New Roman" w:cs="Times New Roman"/>
          <w:b/>
          <w:bCs/>
          <w:i/>
          <w:sz w:val="24"/>
          <w:szCs w:val="24"/>
        </w:rPr>
        <w:t xml:space="preserve"> «Национальная оборона»</w:t>
      </w:r>
      <w:r w:rsidR="006137B1">
        <w:rPr>
          <w:rFonts w:ascii="Times New Roman" w:eastAsia="Calibri" w:hAnsi="Times New Roman" w:cs="Times New Roman"/>
          <w:b/>
          <w:bCs/>
          <w:i/>
          <w:sz w:val="24"/>
          <w:szCs w:val="24"/>
        </w:rPr>
        <w:t xml:space="preserve"> </w:t>
      </w:r>
      <w:r w:rsidRPr="00AB3D0A">
        <w:rPr>
          <w:rFonts w:ascii="Times New Roman" w:eastAsia="Calibri" w:hAnsi="Times New Roman" w:cs="Times New Roman"/>
          <w:sz w:val="24"/>
          <w:szCs w:val="24"/>
        </w:rPr>
        <w:t xml:space="preserve">исполнены в сумме </w:t>
      </w:r>
      <w:r w:rsidR="005B21C9">
        <w:rPr>
          <w:rFonts w:ascii="Times New Roman" w:eastAsia="Calibri" w:hAnsi="Times New Roman" w:cs="Times New Roman"/>
          <w:sz w:val="24"/>
          <w:szCs w:val="24"/>
        </w:rPr>
        <w:t>138,2</w:t>
      </w:r>
      <w:r w:rsidRPr="00AB3D0A">
        <w:rPr>
          <w:rFonts w:ascii="Times New Roman" w:eastAsia="Calibri" w:hAnsi="Times New Roman" w:cs="Times New Roman"/>
          <w:sz w:val="24"/>
          <w:szCs w:val="24"/>
        </w:rPr>
        <w:t xml:space="preserve"> тыс. рублей, или 100,0% к утверждённому</w:t>
      </w:r>
      <w:r w:rsidR="006137B1">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плану и были направлены на осуществление первичного воинского учета на территории муниципального образования.</w:t>
      </w:r>
    </w:p>
    <w:p w:rsidR="005B21C9" w:rsidRDefault="006137B1" w:rsidP="00AB3D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По разделу 04.00</w:t>
      </w:r>
      <w:r w:rsidR="00AB3D0A" w:rsidRPr="00AB3D0A">
        <w:rPr>
          <w:rFonts w:ascii="Times New Roman" w:eastAsia="Calibri" w:hAnsi="Times New Roman" w:cs="Times New Roman"/>
          <w:b/>
          <w:i/>
          <w:sz w:val="24"/>
          <w:szCs w:val="24"/>
        </w:rPr>
        <w:t xml:space="preserve"> «</w:t>
      </w:r>
      <w:r w:rsidR="00AB3D0A" w:rsidRPr="00AB3D0A">
        <w:rPr>
          <w:rFonts w:ascii="Times New Roman" w:eastAsia="Calibri" w:hAnsi="Times New Roman" w:cs="Times New Roman"/>
          <w:b/>
          <w:bCs/>
          <w:i/>
          <w:sz w:val="24"/>
          <w:szCs w:val="24"/>
        </w:rPr>
        <w:t>Национальная экономика»</w:t>
      </w:r>
      <w:r>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sz w:val="24"/>
          <w:szCs w:val="24"/>
        </w:rPr>
        <w:t xml:space="preserve">в бюджете запланированы бюджетные ассигнования в сумме </w:t>
      </w:r>
      <w:r w:rsidR="005B21C9">
        <w:rPr>
          <w:rFonts w:ascii="Times New Roman" w:eastAsia="Calibri" w:hAnsi="Times New Roman" w:cs="Times New Roman"/>
          <w:sz w:val="24"/>
          <w:szCs w:val="24"/>
        </w:rPr>
        <w:t>1 771,1</w:t>
      </w:r>
      <w:r w:rsidR="00AB3D0A" w:rsidRPr="00AB3D0A">
        <w:rPr>
          <w:rFonts w:ascii="Times New Roman" w:eastAsia="Calibri" w:hAnsi="Times New Roman" w:cs="Times New Roman"/>
          <w:sz w:val="24"/>
          <w:szCs w:val="24"/>
        </w:rPr>
        <w:t xml:space="preserve"> тыс. рублей, исполнение за отчетный финансовый период составило </w:t>
      </w:r>
      <w:r w:rsidR="005B21C9">
        <w:rPr>
          <w:rFonts w:ascii="Times New Roman" w:eastAsia="Calibri" w:hAnsi="Times New Roman" w:cs="Times New Roman"/>
          <w:sz w:val="24"/>
          <w:szCs w:val="24"/>
        </w:rPr>
        <w:t>277,0</w:t>
      </w:r>
      <w:r w:rsidR="00AB3D0A" w:rsidRPr="00AB3D0A">
        <w:rPr>
          <w:rFonts w:ascii="Times New Roman" w:eastAsia="Calibri" w:hAnsi="Times New Roman" w:cs="Times New Roman"/>
          <w:bCs/>
          <w:sz w:val="24"/>
          <w:szCs w:val="24"/>
        </w:rPr>
        <w:t xml:space="preserve"> тыс. рублей</w:t>
      </w:r>
      <w:r w:rsidR="00AB3D0A" w:rsidRPr="00AB3D0A">
        <w:rPr>
          <w:rFonts w:ascii="Times New Roman" w:eastAsia="Calibri" w:hAnsi="Times New Roman" w:cs="Times New Roman"/>
          <w:b/>
          <w:bCs/>
          <w:sz w:val="24"/>
          <w:szCs w:val="24"/>
        </w:rPr>
        <w:t xml:space="preserve"> </w:t>
      </w:r>
      <w:r w:rsidR="00AB3D0A" w:rsidRPr="005072FE">
        <w:rPr>
          <w:rFonts w:ascii="Times New Roman" w:eastAsia="Calibri" w:hAnsi="Times New Roman" w:cs="Times New Roman"/>
          <w:bCs/>
          <w:sz w:val="24"/>
          <w:szCs w:val="24"/>
        </w:rPr>
        <w:t>(</w:t>
      </w:r>
      <w:r w:rsidR="00AB3D0A" w:rsidRPr="005072FE">
        <w:rPr>
          <w:rFonts w:ascii="Times New Roman" w:eastAsia="Calibri" w:hAnsi="Times New Roman" w:cs="Times New Roman"/>
          <w:sz w:val="24"/>
          <w:szCs w:val="24"/>
        </w:rPr>
        <w:t xml:space="preserve">или </w:t>
      </w:r>
      <w:r w:rsidR="005B21C9" w:rsidRPr="005072FE">
        <w:rPr>
          <w:rFonts w:ascii="Times New Roman" w:eastAsia="Calibri" w:hAnsi="Times New Roman" w:cs="Times New Roman"/>
          <w:sz w:val="24"/>
          <w:szCs w:val="24"/>
        </w:rPr>
        <w:t>16</w:t>
      </w:r>
      <w:r w:rsidR="00AB3D0A" w:rsidRPr="005072FE">
        <w:rPr>
          <w:rFonts w:ascii="Times New Roman" w:eastAsia="Calibri" w:hAnsi="Times New Roman" w:cs="Times New Roman"/>
          <w:sz w:val="24"/>
          <w:szCs w:val="24"/>
        </w:rPr>
        <w:t>%</w:t>
      </w:r>
      <w:r w:rsidR="00AB3D0A" w:rsidRPr="00AB3D0A">
        <w:rPr>
          <w:rFonts w:ascii="Times New Roman" w:eastAsia="Calibri" w:hAnsi="Times New Roman" w:cs="Times New Roman"/>
          <w:sz w:val="24"/>
          <w:szCs w:val="24"/>
        </w:rPr>
        <w:t xml:space="preserve"> к плановым бюджетным назначениям).</w:t>
      </w:r>
    </w:p>
    <w:p w:rsidR="00AB3D0A" w:rsidRPr="00AB3D0A" w:rsidRDefault="006137B1"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Cs/>
          <w:color w:val="000000"/>
          <w:sz w:val="24"/>
          <w:szCs w:val="24"/>
        </w:rPr>
        <w:t xml:space="preserve">         </w:t>
      </w:r>
      <w:r w:rsidR="00AB3D0A" w:rsidRPr="00AB3D0A">
        <w:rPr>
          <w:rFonts w:ascii="Times New Roman" w:eastAsia="Calibri" w:hAnsi="Times New Roman" w:cs="Times New Roman"/>
          <w:bCs/>
          <w:color w:val="000000"/>
          <w:sz w:val="24"/>
          <w:szCs w:val="24"/>
        </w:rPr>
        <w:t>Бюджетные назначения по подразделу</w:t>
      </w:r>
      <w:r>
        <w:rPr>
          <w:rFonts w:ascii="Times New Roman" w:eastAsia="Calibri" w:hAnsi="Times New Roman" w:cs="Times New Roman"/>
          <w:bCs/>
          <w:color w:val="000000"/>
          <w:sz w:val="24"/>
          <w:szCs w:val="24"/>
        </w:rPr>
        <w:t xml:space="preserve"> </w:t>
      </w:r>
      <w:r w:rsidR="00AB3D0A" w:rsidRPr="00AB3D0A">
        <w:rPr>
          <w:rFonts w:ascii="Times New Roman" w:eastAsia="Calibri" w:hAnsi="Times New Roman" w:cs="Times New Roman"/>
          <w:b/>
          <w:bCs/>
          <w:i/>
          <w:color w:val="000000"/>
          <w:sz w:val="24"/>
          <w:szCs w:val="24"/>
        </w:rPr>
        <w:t>«Общеэкономические вопросы»</w:t>
      </w:r>
      <w:r>
        <w:rPr>
          <w:rFonts w:ascii="Times New Roman" w:eastAsia="Calibri" w:hAnsi="Times New Roman" w:cs="Times New Roman"/>
          <w:b/>
          <w:bCs/>
          <w:i/>
          <w:color w:val="000000"/>
          <w:sz w:val="24"/>
          <w:szCs w:val="24"/>
        </w:rPr>
        <w:t xml:space="preserve"> </w:t>
      </w:r>
      <w:r w:rsidR="00AB3D0A" w:rsidRPr="00AB3D0A">
        <w:rPr>
          <w:rFonts w:ascii="Times New Roman" w:eastAsia="Calibri" w:hAnsi="Times New Roman" w:cs="Times New Roman"/>
          <w:color w:val="000000"/>
          <w:sz w:val="24"/>
          <w:szCs w:val="24"/>
        </w:rPr>
        <w:t xml:space="preserve">исполнены за счет поступающей в местный бюджет субвенции на осуществление отдельных государственных полномочий в части регулирования тарифов ЖКХ в сумме </w:t>
      </w:r>
      <w:r w:rsidR="00654C3F">
        <w:rPr>
          <w:rFonts w:ascii="Times New Roman" w:eastAsia="Calibri" w:hAnsi="Times New Roman" w:cs="Times New Roman"/>
          <w:bCs/>
          <w:color w:val="000000"/>
          <w:sz w:val="24"/>
          <w:szCs w:val="24"/>
        </w:rPr>
        <w:t>45,5</w:t>
      </w:r>
      <w:r w:rsidR="00AB3D0A" w:rsidRPr="00AB3D0A">
        <w:rPr>
          <w:rFonts w:ascii="Times New Roman" w:eastAsia="Calibri" w:hAnsi="Times New Roman" w:cs="Times New Roman"/>
          <w:bCs/>
          <w:color w:val="000000"/>
          <w:sz w:val="24"/>
          <w:szCs w:val="24"/>
        </w:rPr>
        <w:t xml:space="preserve"> тыс. рублей</w:t>
      </w:r>
      <w:r w:rsidR="00AB3D0A" w:rsidRPr="00AB3D0A">
        <w:rPr>
          <w:rFonts w:ascii="Times New Roman" w:eastAsia="Calibri" w:hAnsi="Times New Roman" w:cs="Times New Roman"/>
          <w:b/>
          <w:bCs/>
          <w:color w:val="000000"/>
          <w:sz w:val="24"/>
          <w:szCs w:val="24"/>
        </w:rPr>
        <w:t xml:space="preserve">, </w:t>
      </w:r>
      <w:r w:rsidR="00AB3D0A" w:rsidRPr="00AB3D0A">
        <w:rPr>
          <w:rFonts w:ascii="Times New Roman" w:eastAsia="Calibri" w:hAnsi="Times New Roman" w:cs="Times New Roman"/>
          <w:color w:val="000000"/>
          <w:sz w:val="24"/>
          <w:szCs w:val="24"/>
        </w:rPr>
        <w:t xml:space="preserve">или </w:t>
      </w:r>
      <w:r w:rsidR="00654C3F">
        <w:rPr>
          <w:rFonts w:ascii="Times New Roman" w:eastAsia="Calibri" w:hAnsi="Times New Roman" w:cs="Times New Roman"/>
          <w:color w:val="000000"/>
          <w:sz w:val="24"/>
          <w:szCs w:val="24"/>
        </w:rPr>
        <w:t>95</w:t>
      </w:r>
      <w:r w:rsidR="00AB3D0A" w:rsidRPr="00AB3D0A">
        <w:rPr>
          <w:rFonts w:ascii="Times New Roman" w:eastAsia="Calibri" w:hAnsi="Times New Roman" w:cs="Times New Roman"/>
          <w:color w:val="000000"/>
          <w:sz w:val="24"/>
          <w:szCs w:val="24"/>
        </w:rPr>
        <w:t>% к плану. Расходы были направлены на оплату труда с начислениями на нее сотруднику, осуществляющего указанные полномочия.</w:t>
      </w:r>
    </w:p>
    <w:p w:rsidR="00AB3D0A" w:rsidRPr="006137B1" w:rsidRDefault="00AB3D0A" w:rsidP="0066076B">
      <w:pPr>
        <w:pStyle w:val="Default"/>
        <w:jc w:val="both"/>
        <w:rPr>
          <w:rFonts w:eastAsia="Calibri"/>
        </w:rPr>
      </w:pPr>
      <w:r w:rsidRPr="00AB3D0A">
        <w:rPr>
          <w:rFonts w:eastAsia="Calibri"/>
          <w:bCs/>
          <w:sz w:val="23"/>
          <w:szCs w:val="23"/>
        </w:rPr>
        <w:t xml:space="preserve">         </w:t>
      </w:r>
      <w:r w:rsidRPr="006137B1">
        <w:rPr>
          <w:rFonts w:eastAsia="Calibri"/>
          <w:bCs/>
        </w:rPr>
        <w:t xml:space="preserve">По подразделу </w:t>
      </w:r>
      <w:r w:rsidRPr="006137B1">
        <w:rPr>
          <w:rFonts w:eastAsia="Calibri"/>
          <w:b/>
          <w:bCs/>
          <w:i/>
        </w:rPr>
        <w:t>«Дорожное хозяйство»</w:t>
      </w:r>
      <w:r w:rsidR="006137B1" w:rsidRPr="006137B1">
        <w:rPr>
          <w:rFonts w:eastAsia="Calibri"/>
          <w:b/>
          <w:bCs/>
          <w:i/>
        </w:rPr>
        <w:t xml:space="preserve"> </w:t>
      </w:r>
      <w:r w:rsidRPr="006137B1">
        <w:rPr>
          <w:rFonts w:eastAsia="Calibri"/>
        </w:rPr>
        <w:t xml:space="preserve">планировались расходы в объеме </w:t>
      </w:r>
      <w:r w:rsidR="00654C3F" w:rsidRPr="006137B1">
        <w:rPr>
          <w:rFonts w:eastAsia="Calibri"/>
        </w:rPr>
        <w:t>1 695,3</w:t>
      </w:r>
      <w:r w:rsidRPr="006137B1">
        <w:rPr>
          <w:rFonts w:eastAsia="Calibri"/>
        </w:rPr>
        <w:t xml:space="preserve"> тыс. рублей, фактический расход составил </w:t>
      </w:r>
      <w:r w:rsidR="00654C3F" w:rsidRPr="006137B1">
        <w:rPr>
          <w:rFonts w:eastAsia="Calibri"/>
          <w:bCs/>
        </w:rPr>
        <w:t>203,5</w:t>
      </w:r>
      <w:r w:rsidRPr="006137B1">
        <w:rPr>
          <w:rFonts w:eastAsia="Calibri"/>
          <w:bCs/>
        </w:rPr>
        <w:t xml:space="preserve"> тыс. рублей</w:t>
      </w:r>
      <w:r w:rsidRPr="006137B1">
        <w:rPr>
          <w:rFonts w:eastAsia="Calibri"/>
          <w:b/>
          <w:bCs/>
        </w:rPr>
        <w:t xml:space="preserve"> (</w:t>
      </w:r>
      <w:r w:rsidR="00654C3F" w:rsidRPr="006137B1">
        <w:rPr>
          <w:rFonts w:eastAsia="Calibri"/>
          <w:b/>
        </w:rPr>
        <w:t>12</w:t>
      </w:r>
      <w:r w:rsidRPr="006137B1">
        <w:rPr>
          <w:rFonts w:eastAsia="Calibri"/>
        </w:rPr>
        <w:t>% к плановым бюджетным назначениям), в том числе за счет средств дорожного фонда.</w:t>
      </w:r>
      <w:r w:rsidR="006137B1">
        <w:rPr>
          <w:rFonts w:eastAsia="Calibri"/>
        </w:rPr>
        <w:t xml:space="preserve"> </w:t>
      </w:r>
      <w:r w:rsidR="0066076B" w:rsidRPr="006137B1">
        <w:rPr>
          <w:rFonts w:eastAsia="Calibri"/>
          <w:b/>
        </w:rPr>
        <w:t>Как и в предыдущие годы установлен низкий процент исполнения средств дорожного фонда.</w:t>
      </w:r>
      <w:r w:rsidR="0066076B" w:rsidRPr="006137B1">
        <w:rPr>
          <w:rFonts w:eastAsia="Calibri"/>
        </w:rPr>
        <w:t xml:space="preserve">   При этом следует отметить, что в Пояснительной записке отсутствует информация о причинах </w:t>
      </w:r>
      <w:r w:rsidR="00591C0E" w:rsidRPr="006137B1">
        <w:rPr>
          <w:rFonts w:eastAsia="Calibri"/>
        </w:rPr>
        <w:t xml:space="preserve">низкого </w:t>
      </w:r>
      <w:r w:rsidR="0066076B" w:rsidRPr="006137B1">
        <w:rPr>
          <w:rFonts w:eastAsia="Calibri"/>
        </w:rPr>
        <w:t>исполнения расходных обязательств по данному подразделу.</w:t>
      </w:r>
    </w:p>
    <w:p w:rsidR="008D1AA4" w:rsidRDefault="006137B1" w:rsidP="00AB3D0A">
      <w:pPr>
        <w:tabs>
          <w:tab w:val="left" w:pos="70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836C3" w:rsidRPr="006137B1">
        <w:rPr>
          <w:rFonts w:ascii="Times New Roman" w:eastAsia="Calibri" w:hAnsi="Times New Roman" w:cs="Times New Roman"/>
          <w:sz w:val="24"/>
          <w:szCs w:val="24"/>
        </w:rPr>
        <w:t xml:space="preserve">Анализ </w:t>
      </w:r>
      <w:r w:rsidR="007729CE" w:rsidRPr="006137B1">
        <w:rPr>
          <w:rFonts w:ascii="Times New Roman" w:eastAsia="Calibri" w:hAnsi="Times New Roman" w:cs="Times New Roman"/>
          <w:sz w:val="24"/>
          <w:szCs w:val="24"/>
        </w:rPr>
        <w:t>о</w:t>
      </w:r>
      <w:r w:rsidR="006836C3" w:rsidRPr="006137B1">
        <w:rPr>
          <w:rFonts w:ascii="Times New Roman" w:eastAsia="Calibri" w:hAnsi="Times New Roman" w:cs="Times New Roman"/>
          <w:sz w:val="24"/>
          <w:szCs w:val="24"/>
        </w:rPr>
        <w:t>тчетов об использовании бюджетных ассигнований муниципального дорожного фонда Янгелевского муниципального образования за 2018</w:t>
      </w:r>
      <w:r w:rsidR="006836C3">
        <w:rPr>
          <w:rFonts w:ascii="Times New Roman" w:eastAsia="Calibri" w:hAnsi="Times New Roman" w:cs="Times New Roman"/>
          <w:sz w:val="24"/>
          <w:szCs w:val="24"/>
        </w:rPr>
        <w:t xml:space="preserve">, 2019 годы показал </w:t>
      </w:r>
      <w:r w:rsidR="006836C3" w:rsidRPr="00361EA1">
        <w:rPr>
          <w:rFonts w:ascii="Times New Roman" w:eastAsia="Calibri" w:hAnsi="Times New Roman" w:cs="Times New Roman"/>
          <w:sz w:val="24"/>
          <w:szCs w:val="24"/>
        </w:rPr>
        <w:t xml:space="preserve">соответствие  </w:t>
      </w:r>
      <w:r w:rsidR="006836C3">
        <w:rPr>
          <w:rFonts w:ascii="Times New Roman" w:eastAsia="Calibri" w:hAnsi="Times New Roman" w:cs="Times New Roman"/>
          <w:sz w:val="24"/>
          <w:szCs w:val="24"/>
        </w:rPr>
        <w:t xml:space="preserve">остатка средств муниципального дорожного фонда на 1 января 2019 год на сумму </w:t>
      </w:r>
      <w:r w:rsidR="006E12FA">
        <w:rPr>
          <w:rFonts w:ascii="Times New Roman" w:eastAsia="Calibri" w:hAnsi="Times New Roman" w:cs="Times New Roman"/>
          <w:b/>
          <w:sz w:val="24"/>
          <w:szCs w:val="24"/>
        </w:rPr>
        <w:t>1 254,5</w:t>
      </w:r>
      <w:r w:rsidR="006836C3" w:rsidRPr="006137B1">
        <w:rPr>
          <w:rFonts w:ascii="Times New Roman" w:eastAsia="Calibri" w:hAnsi="Times New Roman" w:cs="Times New Roman"/>
          <w:b/>
          <w:sz w:val="24"/>
          <w:szCs w:val="24"/>
        </w:rPr>
        <w:t xml:space="preserve"> тыс. рублей</w:t>
      </w:r>
      <w:r w:rsidR="006836C3">
        <w:rPr>
          <w:rFonts w:ascii="Times New Roman" w:eastAsia="Calibri" w:hAnsi="Times New Roman" w:cs="Times New Roman"/>
          <w:sz w:val="24"/>
          <w:szCs w:val="24"/>
        </w:rPr>
        <w:t xml:space="preserve">. </w:t>
      </w:r>
      <w:r w:rsidR="006E12FA">
        <w:rPr>
          <w:rFonts w:ascii="Times New Roman" w:eastAsia="Calibri" w:hAnsi="Times New Roman" w:cs="Times New Roman"/>
          <w:sz w:val="24"/>
          <w:szCs w:val="24"/>
        </w:rPr>
        <w:t>Бюджетные ассигнования муниципального дорожного фонда, не использованные в 2019 году, составили в сумме 1 491,8 тыс. рублей</w:t>
      </w:r>
      <w:r w:rsidR="00AB3D0A" w:rsidRPr="00AB3D0A">
        <w:rPr>
          <w:rFonts w:ascii="Times New Roman" w:eastAsia="Calibri" w:hAnsi="Times New Roman" w:cs="Times New Roman"/>
          <w:sz w:val="24"/>
          <w:szCs w:val="24"/>
        </w:rPr>
        <w:t xml:space="preserve">. </w:t>
      </w:r>
    </w:p>
    <w:p w:rsidR="008D1AA4" w:rsidRPr="00AB3D0A" w:rsidRDefault="008D1AA4" w:rsidP="008D1AA4">
      <w:pPr>
        <w:tabs>
          <w:tab w:val="left" w:pos="70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проверяемом периоде с</w:t>
      </w:r>
      <w:r w:rsidR="00AB3D0A" w:rsidRPr="00AB3D0A">
        <w:rPr>
          <w:rFonts w:ascii="Times New Roman" w:eastAsia="Calibri" w:hAnsi="Times New Roman" w:cs="Times New Roman"/>
          <w:sz w:val="24"/>
          <w:szCs w:val="24"/>
        </w:rPr>
        <w:t xml:space="preserve">редства дорожного фонда в объеме </w:t>
      </w:r>
      <w:r>
        <w:rPr>
          <w:rFonts w:ascii="Times New Roman" w:eastAsia="Calibri" w:hAnsi="Times New Roman" w:cs="Times New Roman"/>
          <w:sz w:val="24"/>
          <w:szCs w:val="24"/>
        </w:rPr>
        <w:t>1 695,3</w:t>
      </w:r>
      <w:r w:rsidR="00AB3D0A" w:rsidRPr="00AB3D0A">
        <w:rPr>
          <w:rFonts w:ascii="Times New Roman" w:eastAsia="Calibri" w:hAnsi="Times New Roman" w:cs="Times New Roman"/>
          <w:sz w:val="24"/>
          <w:szCs w:val="24"/>
        </w:rPr>
        <w:t xml:space="preserve"> тыс. рублей (с учетом остатка) использованы на сумму </w:t>
      </w:r>
      <w:r>
        <w:rPr>
          <w:rFonts w:ascii="Times New Roman" w:eastAsia="Calibri" w:hAnsi="Times New Roman" w:cs="Times New Roman"/>
          <w:sz w:val="24"/>
          <w:szCs w:val="24"/>
        </w:rPr>
        <w:t>203,5</w:t>
      </w:r>
      <w:r w:rsidR="00AB3D0A" w:rsidRPr="00AB3D0A">
        <w:rPr>
          <w:rFonts w:ascii="Times New Roman" w:eastAsia="Calibri" w:hAnsi="Times New Roman" w:cs="Times New Roman"/>
          <w:sz w:val="24"/>
          <w:szCs w:val="24"/>
        </w:rPr>
        <w:t xml:space="preserve"> тыс. рублей. </w:t>
      </w:r>
      <w:r w:rsidRPr="00AB3D0A">
        <w:rPr>
          <w:rFonts w:ascii="Times New Roman" w:eastAsia="Calibri" w:hAnsi="Times New Roman" w:cs="Times New Roman"/>
          <w:sz w:val="24"/>
          <w:szCs w:val="24"/>
        </w:rPr>
        <w:t xml:space="preserve">За счет средств дорожного фонда произведены следующие расходы: </w:t>
      </w:r>
    </w:p>
    <w:p w:rsidR="008D1AA4" w:rsidRPr="00AB3D0A" w:rsidRDefault="008D1AA4" w:rsidP="008D1AA4">
      <w:pPr>
        <w:tabs>
          <w:tab w:val="left" w:pos="709"/>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оплата уличного освещения на сумму </w:t>
      </w:r>
      <w:r>
        <w:rPr>
          <w:rFonts w:ascii="Times New Roman" w:eastAsia="Calibri" w:hAnsi="Times New Roman" w:cs="Times New Roman"/>
          <w:sz w:val="24"/>
          <w:szCs w:val="24"/>
        </w:rPr>
        <w:t>113,5</w:t>
      </w:r>
      <w:r w:rsidRPr="00AB3D0A">
        <w:rPr>
          <w:rFonts w:ascii="Times New Roman" w:eastAsia="Calibri" w:hAnsi="Times New Roman" w:cs="Times New Roman"/>
          <w:sz w:val="24"/>
          <w:szCs w:val="24"/>
        </w:rPr>
        <w:t xml:space="preserve"> тыс. рублей; </w:t>
      </w:r>
    </w:p>
    <w:p w:rsidR="008D1AA4" w:rsidRPr="00AB3D0A" w:rsidRDefault="008D1AA4" w:rsidP="008D1AA4">
      <w:pPr>
        <w:tabs>
          <w:tab w:val="left" w:pos="70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услуги по благоустройству и содержанию придорожных и дворовых территорий</w:t>
      </w:r>
      <w:r w:rsidRPr="00AB3D0A">
        <w:rPr>
          <w:rFonts w:ascii="Times New Roman" w:eastAsia="Calibri" w:hAnsi="Times New Roman" w:cs="Times New Roman"/>
          <w:sz w:val="24"/>
          <w:szCs w:val="24"/>
        </w:rPr>
        <w:t xml:space="preserve"> на сумму </w:t>
      </w:r>
      <w:r>
        <w:rPr>
          <w:rFonts w:ascii="Times New Roman" w:eastAsia="Calibri" w:hAnsi="Times New Roman" w:cs="Times New Roman"/>
          <w:sz w:val="24"/>
          <w:szCs w:val="24"/>
        </w:rPr>
        <w:t>90,0</w:t>
      </w:r>
      <w:r w:rsidRPr="00AB3D0A">
        <w:rPr>
          <w:rFonts w:ascii="Times New Roman" w:eastAsia="Calibri" w:hAnsi="Times New Roman" w:cs="Times New Roman"/>
          <w:sz w:val="24"/>
          <w:szCs w:val="24"/>
        </w:rPr>
        <w:t xml:space="preserve"> тыс. рублей</w:t>
      </w:r>
      <w:r>
        <w:rPr>
          <w:rFonts w:ascii="Times New Roman" w:eastAsia="Calibri" w:hAnsi="Times New Roman" w:cs="Times New Roman"/>
          <w:sz w:val="24"/>
          <w:szCs w:val="24"/>
        </w:rPr>
        <w:t>.</w:t>
      </w:r>
    </w:p>
    <w:p w:rsidR="00AB3D0A" w:rsidRPr="00AB3D0A" w:rsidRDefault="00AB3D0A" w:rsidP="007729CE">
      <w:pPr>
        <w:tabs>
          <w:tab w:val="left" w:pos="709"/>
        </w:tabs>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sz w:val="24"/>
          <w:szCs w:val="24"/>
        </w:rPr>
        <w:t xml:space="preserve">     </w:t>
      </w:r>
      <w:r w:rsidR="00791EB3">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  Согласно Отчету по дорожному фонду остаток бюджетных ассигнований дорожного фонда по состоянию на 01.01.2020 составил </w:t>
      </w:r>
      <w:r w:rsidR="007729CE" w:rsidRPr="007729CE">
        <w:rPr>
          <w:rFonts w:ascii="Times New Roman" w:eastAsia="Calibri" w:hAnsi="Times New Roman" w:cs="Times New Roman"/>
          <w:b/>
          <w:sz w:val="24"/>
          <w:szCs w:val="24"/>
        </w:rPr>
        <w:t>1 489,9</w:t>
      </w:r>
      <w:r w:rsidRPr="007729CE">
        <w:rPr>
          <w:rFonts w:ascii="Times New Roman" w:eastAsia="Calibri" w:hAnsi="Times New Roman" w:cs="Times New Roman"/>
          <w:b/>
          <w:sz w:val="24"/>
          <w:szCs w:val="24"/>
        </w:rPr>
        <w:t xml:space="preserve"> тыс. рублей</w:t>
      </w:r>
      <w:r w:rsidRPr="00AB3D0A">
        <w:rPr>
          <w:rFonts w:ascii="Times New Roman" w:eastAsia="Calibri" w:hAnsi="Times New Roman" w:cs="Times New Roman"/>
          <w:sz w:val="24"/>
          <w:szCs w:val="24"/>
        </w:rPr>
        <w:t xml:space="preserve">. </w:t>
      </w:r>
    </w:p>
    <w:p w:rsidR="00AB3D0A" w:rsidRPr="008D513E" w:rsidRDefault="006137B1" w:rsidP="00AB3D0A">
      <w:pPr>
        <w:tabs>
          <w:tab w:val="left" w:pos="70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      </w:t>
      </w:r>
      <w:r w:rsidR="00791EB3">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bCs/>
          <w:sz w:val="24"/>
          <w:szCs w:val="24"/>
        </w:rPr>
        <w:t>По разделу 05.00</w:t>
      </w:r>
      <w:r>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b/>
          <w:bCs/>
          <w:i/>
          <w:sz w:val="24"/>
          <w:szCs w:val="24"/>
        </w:rPr>
        <w:t>«Жилищно-коммунальное хозяйство»</w:t>
      </w:r>
      <w:r>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sz w:val="24"/>
          <w:szCs w:val="24"/>
        </w:rPr>
        <w:t xml:space="preserve">утверждено бюджетных ассигнований в объеме </w:t>
      </w:r>
      <w:r w:rsidR="007729CE">
        <w:rPr>
          <w:rFonts w:ascii="Times New Roman" w:eastAsia="Calibri" w:hAnsi="Times New Roman" w:cs="Times New Roman"/>
          <w:sz w:val="24"/>
          <w:szCs w:val="24"/>
        </w:rPr>
        <w:t>1 201,9</w:t>
      </w:r>
      <w:r w:rsidR="00AB3D0A" w:rsidRPr="00AB3D0A">
        <w:rPr>
          <w:rFonts w:ascii="Times New Roman" w:eastAsia="Calibri" w:hAnsi="Times New Roman" w:cs="Times New Roman"/>
          <w:sz w:val="24"/>
          <w:szCs w:val="24"/>
        </w:rPr>
        <w:t xml:space="preserve"> тыс. рублей, исполнение составило </w:t>
      </w:r>
      <w:r w:rsidR="007729CE">
        <w:rPr>
          <w:rFonts w:ascii="Times New Roman" w:eastAsia="Calibri" w:hAnsi="Times New Roman" w:cs="Times New Roman"/>
          <w:sz w:val="24"/>
          <w:szCs w:val="24"/>
        </w:rPr>
        <w:t>74</w:t>
      </w:r>
      <w:r w:rsidR="00AB3D0A" w:rsidRPr="00AB3D0A">
        <w:rPr>
          <w:rFonts w:ascii="Times New Roman" w:eastAsia="Calibri" w:hAnsi="Times New Roman" w:cs="Times New Roman"/>
          <w:sz w:val="24"/>
          <w:szCs w:val="24"/>
        </w:rPr>
        <w:t xml:space="preserve">% к плановым показателям или </w:t>
      </w:r>
      <w:r w:rsidR="007729CE">
        <w:rPr>
          <w:rFonts w:ascii="Times New Roman" w:eastAsia="Calibri" w:hAnsi="Times New Roman" w:cs="Times New Roman"/>
          <w:sz w:val="24"/>
          <w:szCs w:val="24"/>
        </w:rPr>
        <w:t>894,8</w:t>
      </w:r>
      <w:r w:rsidR="00AB3D0A" w:rsidRPr="00AB3D0A">
        <w:rPr>
          <w:rFonts w:ascii="Times New Roman" w:eastAsia="Calibri" w:hAnsi="Times New Roman" w:cs="Times New Roman"/>
          <w:sz w:val="24"/>
          <w:szCs w:val="24"/>
        </w:rPr>
        <w:t xml:space="preserve"> тыс. рублей. Доля расходов по данному разделу в общем объеме расходов составляет </w:t>
      </w:r>
      <w:r w:rsidR="007729CE">
        <w:rPr>
          <w:rFonts w:ascii="Times New Roman" w:eastAsia="Calibri" w:hAnsi="Times New Roman" w:cs="Times New Roman"/>
          <w:sz w:val="24"/>
          <w:szCs w:val="24"/>
        </w:rPr>
        <w:t>5,3</w:t>
      </w:r>
      <w:r w:rsidR="00AB3D0A" w:rsidRPr="00AB3D0A">
        <w:rPr>
          <w:rFonts w:ascii="Times New Roman" w:eastAsia="Calibri" w:hAnsi="Times New Roman" w:cs="Times New Roman"/>
          <w:sz w:val="24"/>
          <w:szCs w:val="24"/>
        </w:rPr>
        <w:t>%. По сравнению с показателями 2018 года в целом расходы за отчетный финансовый год на жилищно-коммунальное хозяйство у</w:t>
      </w:r>
      <w:r w:rsidR="007729CE">
        <w:rPr>
          <w:rFonts w:ascii="Times New Roman" w:eastAsia="Calibri" w:hAnsi="Times New Roman" w:cs="Times New Roman"/>
          <w:sz w:val="24"/>
          <w:szCs w:val="24"/>
        </w:rPr>
        <w:t>велич</w:t>
      </w:r>
      <w:r w:rsidR="00AB3D0A" w:rsidRPr="00AB3D0A">
        <w:rPr>
          <w:rFonts w:ascii="Times New Roman" w:eastAsia="Calibri" w:hAnsi="Times New Roman" w:cs="Times New Roman"/>
          <w:sz w:val="24"/>
          <w:szCs w:val="24"/>
        </w:rPr>
        <w:t xml:space="preserve">ились на </w:t>
      </w:r>
      <w:r w:rsidR="007729CE" w:rsidRPr="008D513E">
        <w:rPr>
          <w:rFonts w:ascii="Times New Roman" w:eastAsia="Calibri" w:hAnsi="Times New Roman" w:cs="Times New Roman"/>
          <w:sz w:val="24"/>
          <w:szCs w:val="24"/>
        </w:rPr>
        <w:t>317</w:t>
      </w:r>
      <w:r w:rsidR="00AB3D0A" w:rsidRPr="008D513E">
        <w:rPr>
          <w:rFonts w:ascii="Times New Roman" w:eastAsia="Calibri" w:hAnsi="Times New Roman" w:cs="Times New Roman"/>
          <w:sz w:val="24"/>
          <w:szCs w:val="24"/>
        </w:rPr>
        <w:t xml:space="preserve">,6 тыс. рублей. </w:t>
      </w:r>
    </w:p>
    <w:p w:rsidR="00791EB3" w:rsidRPr="00791EB3" w:rsidRDefault="00791EB3" w:rsidP="00791EB3">
      <w:pPr>
        <w:spacing w:after="0" w:line="240" w:lineRule="auto"/>
        <w:jc w:val="both"/>
        <w:rPr>
          <w:rFonts w:ascii="Times New Roman" w:hAnsi="Times New Roman" w:cs="Times New Roman"/>
          <w:snapToGrid w:val="0"/>
          <w:sz w:val="24"/>
          <w:szCs w:val="24"/>
        </w:rPr>
      </w:pPr>
      <w:r>
        <w:rPr>
          <w:rFonts w:ascii="Times New Roman" w:hAnsi="Times New Roman" w:cs="Times New Roman"/>
          <w:sz w:val="24"/>
          <w:szCs w:val="24"/>
        </w:rPr>
        <w:t xml:space="preserve">      </w:t>
      </w:r>
      <w:r w:rsidRPr="00791EB3">
        <w:rPr>
          <w:rFonts w:ascii="Times New Roman" w:hAnsi="Times New Roman" w:cs="Times New Roman"/>
          <w:sz w:val="24"/>
          <w:szCs w:val="24"/>
        </w:rPr>
        <w:t xml:space="preserve">Бюджетные ассигнования по подразделу </w:t>
      </w:r>
      <w:r>
        <w:rPr>
          <w:rFonts w:ascii="Times New Roman" w:hAnsi="Times New Roman" w:cs="Times New Roman"/>
          <w:sz w:val="24"/>
          <w:szCs w:val="24"/>
        </w:rPr>
        <w:t>05.</w:t>
      </w:r>
      <w:r w:rsidRPr="00791EB3">
        <w:rPr>
          <w:rFonts w:ascii="Times New Roman" w:hAnsi="Times New Roman" w:cs="Times New Roman"/>
          <w:sz w:val="24"/>
          <w:szCs w:val="24"/>
        </w:rPr>
        <w:t xml:space="preserve">01 «Жилищное хозяйство» </w:t>
      </w:r>
      <w:r>
        <w:rPr>
          <w:rFonts w:ascii="Times New Roman" w:hAnsi="Times New Roman" w:cs="Times New Roman"/>
          <w:sz w:val="24"/>
          <w:szCs w:val="24"/>
        </w:rPr>
        <w:t xml:space="preserve">в сумме </w:t>
      </w:r>
      <w:r w:rsidRPr="00791EB3">
        <w:rPr>
          <w:rFonts w:ascii="Times New Roman" w:hAnsi="Times New Roman" w:cs="Times New Roman"/>
          <w:sz w:val="24"/>
          <w:szCs w:val="24"/>
        </w:rPr>
        <w:t>567,2 тыс. рублей</w:t>
      </w:r>
      <w:r>
        <w:rPr>
          <w:rFonts w:ascii="Times New Roman" w:hAnsi="Times New Roman" w:cs="Times New Roman"/>
          <w:sz w:val="24"/>
          <w:szCs w:val="24"/>
        </w:rPr>
        <w:t xml:space="preserve"> направлены на оплату</w:t>
      </w:r>
      <w:r w:rsidRPr="00791EB3">
        <w:rPr>
          <w:rFonts w:ascii="Times New Roman" w:hAnsi="Times New Roman" w:cs="Times New Roman"/>
          <w:sz w:val="24"/>
          <w:szCs w:val="24"/>
        </w:rPr>
        <w:t xml:space="preserve"> расход</w:t>
      </w:r>
      <w:r>
        <w:rPr>
          <w:rFonts w:ascii="Times New Roman" w:hAnsi="Times New Roman" w:cs="Times New Roman"/>
          <w:sz w:val="24"/>
          <w:szCs w:val="24"/>
        </w:rPr>
        <w:t>ов</w:t>
      </w:r>
      <w:r w:rsidRPr="00791EB3">
        <w:rPr>
          <w:rFonts w:ascii="Times New Roman" w:hAnsi="Times New Roman" w:cs="Times New Roman"/>
          <w:sz w:val="24"/>
          <w:szCs w:val="24"/>
        </w:rPr>
        <w:t xml:space="preserve"> на взносы на капитальный ремонт жилых и нежилых помещений</w:t>
      </w:r>
      <w:r w:rsidRPr="00791EB3">
        <w:rPr>
          <w:rFonts w:ascii="Times New Roman" w:hAnsi="Times New Roman" w:cs="Times New Roman"/>
          <w:snapToGrid w:val="0"/>
          <w:sz w:val="24"/>
          <w:szCs w:val="24"/>
        </w:rPr>
        <w:t>.</w:t>
      </w:r>
    </w:p>
    <w:p w:rsidR="00791EB3" w:rsidRPr="00791EB3" w:rsidRDefault="00791EB3" w:rsidP="00791EB3">
      <w:pPr>
        <w:tabs>
          <w:tab w:val="left" w:pos="567"/>
        </w:tabs>
        <w:spacing w:after="0" w:line="240" w:lineRule="auto"/>
        <w:jc w:val="both"/>
        <w:rPr>
          <w:rFonts w:ascii="Times New Roman" w:hAnsi="Times New Roman" w:cs="Times New Roman"/>
          <w:sz w:val="24"/>
          <w:szCs w:val="24"/>
        </w:rPr>
      </w:pPr>
      <w:r w:rsidRPr="00791EB3">
        <w:rPr>
          <w:rFonts w:ascii="Times New Roman" w:hAnsi="Times New Roman" w:cs="Times New Roman"/>
          <w:sz w:val="24"/>
          <w:szCs w:val="24"/>
        </w:rPr>
        <w:t xml:space="preserve">       По подразделу </w:t>
      </w:r>
      <w:r w:rsidR="008D513E">
        <w:rPr>
          <w:rFonts w:ascii="Times New Roman" w:hAnsi="Times New Roman" w:cs="Times New Roman"/>
          <w:sz w:val="24"/>
          <w:szCs w:val="24"/>
        </w:rPr>
        <w:t>05.</w:t>
      </w:r>
      <w:r w:rsidRPr="00791EB3">
        <w:rPr>
          <w:rFonts w:ascii="Times New Roman" w:hAnsi="Times New Roman" w:cs="Times New Roman"/>
          <w:sz w:val="24"/>
          <w:szCs w:val="24"/>
        </w:rPr>
        <w:t>02 «Коммунальное хозяйство»</w:t>
      </w:r>
      <w:r w:rsidRPr="00791EB3">
        <w:rPr>
          <w:rFonts w:ascii="Times New Roman" w:hAnsi="Times New Roman" w:cs="Times New Roman"/>
          <w:i/>
          <w:sz w:val="24"/>
          <w:szCs w:val="24"/>
        </w:rPr>
        <w:t xml:space="preserve"> </w:t>
      </w:r>
      <w:r w:rsidRPr="00791EB3">
        <w:rPr>
          <w:rFonts w:ascii="Times New Roman" w:hAnsi="Times New Roman" w:cs="Times New Roman"/>
          <w:sz w:val="24"/>
          <w:szCs w:val="24"/>
        </w:rPr>
        <w:t>исполнены расходы в размере</w:t>
      </w:r>
      <w:r w:rsidRPr="00791EB3">
        <w:rPr>
          <w:rFonts w:ascii="Times New Roman" w:hAnsi="Times New Roman" w:cs="Times New Roman"/>
          <w:b/>
          <w:sz w:val="24"/>
          <w:szCs w:val="24"/>
        </w:rPr>
        <w:t xml:space="preserve"> </w:t>
      </w:r>
      <w:r w:rsidRPr="00791EB3">
        <w:rPr>
          <w:rFonts w:ascii="Times New Roman" w:hAnsi="Times New Roman" w:cs="Times New Roman"/>
          <w:sz w:val="24"/>
          <w:szCs w:val="24"/>
        </w:rPr>
        <w:t>88,2</w:t>
      </w:r>
      <w:r w:rsidRPr="00791EB3">
        <w:rPr>
          <w:rFonts w:ascii="Times New Roman" w:hAnsi="Times New Roman" w:cs="Times New Roman"/>
          <w:b/>
          <w:sz w:val="24"/>
          <w:szCs w:val="24"/>
        </w:rPr>
        <w:t xml:space="preserve"> </w:t>
      </w:r>
      <w:r w:rsidRPr="00791EB3">
        <w:rPr>
          <w:rFonts w:ascii="Times New Roman" w:hAnsi="Times New Roman" w:cs="Times New Roman"/>
          <w:sz w:val="24"/>
          <w:szCs w:val="24"/>
        </w:rPr>
        <w:t>тыс. рублей</w:t>
      </w:r>
      <w:r w:rsidRPr="00791EB3">
        <w:rPr>
          <w:rFonts w:ascii="Times New Roman" w:hAnsi="Times New Roman" w:cs="Times New Roman"/>
          <w:b/>
          <w:sz w:val="24"/>
          <w:szCs w:val="24"/>
        </w:rPr>
        <w:t xml:space="preserve"> </w:t>
      </w:r>
      <w:r w:rsidRPr="00791EB3">
        <w:rPr>
          <w:rFonts w:ascii="Times New Roman" w:hAnsi="Times New Roman" w:cs="Times New Roman"/>
          <w:sz w:val="24"/>
          <w:szCs w:val="24"/>
        </w:rPr>
        <w:t xml:space="preserve">или 54 % </w:t>
      </w:r>
      <w:r w:rsidRPr="00791EB3">
        <w:rPr>
          <w:rFonts w:ascii="Times New Roman" w:hAnsi="Times New Roman" w:cs="Times New Roman"/>
          <w:snapToGrid w:val="0"/>
          <w:sz w:val="24"/>
          <w:szCs w:val="24"/>
        </w:rPr>
        <w:t>от плановых показателей</w:t>
      </w:r>
      <w:r w:rsidRPr="00791EB3">
        <w:rPr>
          <w:rFonts w:ascii="Times New Roman" w:hAnsi="Times New Roman" w:cs="Times New Roman"/>
          <w:sz w:val="24"/>
          <w:szCs w:val="24"/>
        </w:rPr>
        <w:t>, за восстановление геологического паспорта скважины, оформление проекта санитарной охраны источников водоснабжения.</w:t>
      </w:r>
    </w:p>
    <w:p w:rsidR="00C230B3" w:rsidRPr="00AB3D0A" w:rsidRDefault="006137B1" w:rsidP="00C230B3">
      <w:pPr>
        <w:autoSpaceDE w:val="0"/>
        <w:autoSpaceDN w:val="0"/>
        <w:adjustRightInd w:val="0"/>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230B3" w:rsidRPr="00C230B3">
        <w:rPr>
          <w:rFonts w:ascii="Times New Roman" w:eastAsia="Calibri" w:hAnsi="Times New Roman" w:cs="Times New Roman"/>
          <w:sz w:val="24"/>
          <w:szCs w:val="24"/>
        </w:rPr>
        <w:t>По подразделу 05</w:t>
      </w:r>
      <w:r w:rsidR="008D513E">
        <w:rPr>
          <w:rFonts w:ascii="Times New Roman" w:eastAsia="Calibri" w:hAnsi="Times New Roman" w:cs="Times New Roman"/>
          <w:sz w:val="24"/>
          <w:szCs w:val="24"/>
        </w:rPr>
        <w:t>.</w:t>
      </w:r>
      <w:r w:rsidR="00C230B3" w:rsidRPr="00C230B3">
        <w:rPr>
          <w:rFonts w:ascii="Times New Roman" w:eastAsia="Calibri" w:hAnsi="Times New Roman" w:cs="Times New Roman"/>
          <w:sz w:val="24"/>
          <w:szCs w:val="24"/>
        </w:rPr>
        <w:t>03 «</w:t>
      </w:r>
      <w:r w:rsidR="00191817" w:rsidRPr="00C230B3">
        <w:rPr>
          <w:rFonts w:ascii="Times New Roman" w:eastAsia="Calibri" w:hAnsi="Times New Roman" w:cs="Times New Roman"/>
          <w:sz w:val="24"/>
          <w:szCs w:val="24"/>
        </w:rPr>
        <w:t>Благоустройство</w:t>
      </w:r>
      <w:r w:rsidR="00C230B3" w:rsidRPr="00C230B3">
        <w:rPr>
          <w:rFonts w:ascii="Times New Roman" w:eastAsia="Calibri" w:hAnsi="Times New Roman" w:cs="Times New Roman"/>
          <w:sz w:val="24"/>
          <w:szCs w:val="24"/>
        </w:rPr>
        <w:t xml:space="preserve">» </w:t>
      </w:r>
      <w:r w:rsidR="00C230B3" w:rsidRPr="00AB3D0A">
        <w:rPr>
          <w:rFonts w:ascii="Times New Roman" w:eastAsia="Calibri" w:hAnsi="Times New Roman" w:cs="Times New Roman"/>
          <w:sz w:val="24"/>
          <w:szCs w:val="24"/>
        </w:rPr>
        <w:t>в целях софинансирования расходных обязательств</w:t>
      </w:r>
      <w:r w:rsidR="00C230B3" w:rsidRPr="00AB3D0A">
        <w:rPr>
          <w:rFonts w:ascii="Times New Roman" w:eastAsia="Calibri" w:hAnsi="Times New Roman" w:cs="Times New Roman"/>
          <w:snapToGrid w:val="0"/>
          <w:sz w:val="24"/>
          <w:szCs w:val="24"/>
        </w:rPr>
        <w:t xml:space="preserve"> реализации мероприятий перечня проектов народных инициатив за счет средств областного бюджета в сумме </w:t>
      </w:r>
      <w:r w:rsidR="00C230B3">
        <w:rPr>
          <w:rFonts w:ascii="Times New Roman" w:eastAsia="Calibri" w:hAnsi="Times New Roman" w:cs="Times New Roman"/>
          <w:snapToGrid w:val="0"/>
          <w:sz w:val="24"/>
          <w:szCs w:val="24"/>
        </w:rPr>
        <w:t>237,1</w:t>
      </w:r>
      <w:r w:rsidR="00C230B3" w:rsidRPr="00AB3D0A">
        <w:rPr>
          <w:rFonts w:ascii="Times New Roman" w:eastAsia="Calibri" w:hAnsi="Times New Roman" w:cs="Times New Roman"/>
          <w:snapToGrid w:val="0"/>
          <w:sz w:val="24"/>
          <w:szCs w:val="24"/>
        </w:rPr>
        <w:t xml:space="preserve"> тыс. рублей и </w:t>
      </w:r>
      <w:r w:rsidR="00C230B3">
        <w:rPr>
          <w:rFonts w:ascii="Times New Roman" w:eastAsia="Calibri" w:hAnsi="Times New Roman" w:cs="Times New Roman"/>
          <w:snapToGrid w:val="0"/>
          <w:sz w:val="24"/>
          <w:szCs w:val="24"/>
        </w:rPr>
        <w:t>2,3</w:t>
      </w:r>
      <w:r w:rsidR="00C230B3" w:rsidRPr="00AB3D0A">
        <w:rPr>
          <w:rFonts w:ascii="Times New Roman" w:eastAsia="Calibri" w:hAnsi="Times New Roman" w:cs="Times New Roman"/>
          <w:snapToGrid w:val="0"/>
          <w:sz w:val="24"/>
          <w:szCs w:val="24"/>
        </w:rPr>
        <w:t xml:space="preserve"> тыс. рублей за счет средств местного </w:t>
      </w:r>
      <w:r w:rsidR="00C230B3" w:rsidRPr="00AB3D0A">
        <w:rPr>
          <w:rFonts w:ascii="Times New Roman" w:eastAsia="Calibri" w:hAnsi="Times New Roman" w:cs="Times New Roman"/>
          <w:snapToGrid w:val="0"/>
          <w:sz w:val="24"/>
          <w:szCs w:val="24"/>
        </w:rPr>
        <w:lastRenderedPageBreak/>
        <w:t xml:space="preserve">бюджета </w:t>
      </w:r>
      <w:r w:rsidR="00C230B3">
        <w:rPr>
          <w:rFonts w:ascii="Times New Roman" w:eastAsia="Calibri" w:hAnsi="Times New Roman" w:cs="Times New Roman"/>
          <w:snapToGrid w:val="0"/>
          <w:sz w:val="24"/>
          <w:szCs w:val="24"/>
        </w:rPr>
        <w:t>приобретены металлические контейнеры, приобретены</w:t>
      </w:r>
      <w:r w:rsidR="00191817">
        <w:rPr>
          <w:rFonts w:ascii="Times New Roman" w:eastAsia="Calibri" w:hAnsi="Times New Roman" w:cs="Times New Roman"/>
          <w:snapToGrid w:val="0"/>
          <w:sz w:val="24"/>
          <w:szCs w:val="24"/>
        </w:rPr>
        <w:t xml:space="preserve"> навесы для контейнеров и снегоуборщик.</w:t>
      </w:r>
      <w:r w:rsidR="00C230B3" w:rsidRPr="00AB3D0A">
        <w:rPr>
          <w:rFonts w:ascii="Times New Roman" w:eastAsia="Calibri" w:hAnsi="Times New Roman" w:cs="Times New Roman"/>
          <w:snapToGrid w:val="0"/>
          <w:sz w:val="24"/>
          <w:szCs w:val="24"/>
        </w:rPr>
        <w:t>.</w:t>
      </w:r>
    </w:p>
    <w:p w:rsidR="00AB3D0A" w:rsidRPr="00AB3D0A" w:rsidRDefault="00791EB3" w:rsidP="00AB3D0A">
      <w:pPr>
        <w:tabs>
          <w:tab w:val="left" w:pos="70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bCs/>
          <w:sz w:val="24"/>
          <w:szCs w:val="24"/>
        </w:rPr>
        <w:t>По разделу 07.00</w:t>
      </w:r>
      <w:r w:rsidR="00AB3D0A" w:rsidRPr="00AB3D0A">
        <w:rPr>
          <w:rFonts w:ascii="Times New Roman" w:eastAsia="Calibri" w:hAnsi="Times New Roman" w:cs="Times New Roman"/>
          <w:b/>
          <w:bCs/>
          <w:i/>
          <w:sz w:val="24"/>
          <w:szCs w:val="24"/>
        </w:rPr>
        <w:t xml:space="preserve"> «Образование» </w:t>
      </w:r>
      <w:r w:rsidR="00AB3D0A" w:rsidRPr="00AB3D0A">
        <w:rPr>
          <w:rFonts w:ascii="Times New Roman" w:eastAsia="Calibri" w:hAnsi="Times New Roman" w:cs="Times New Roman"/>
          <w:bCs/>
          <w:sz w:val="24"/>
          <w:szCs w:val="24"/>
        </w:rPr>
        <w:t>(подраздел 07.05)</w:t>
      </w:r>
      <w:r w:rsidR="00960793">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sz w:val="24"/>
          <w:szCs w:val="24"/>
        </w:rPr>
        <w:t xml:space="preserve">исполнение составило </w:t>
      </w:r>
      <w:r w:rsidR="00774651">
        <w:rPr>
          <w:rFonts w:ascii="Times New Roman" w:eastAsia="Calibri" w:hAnsi="Times New Roman" w:cs="Times New Roman"/>
          <w:sz w:val="24"/>
          <w:szCs w:val="24"/>
        </w:rPr>
        <w:t>11,0</w:t>
      </w:r>
      <w:r w:rsidR="00AB3D0A" w:rsidRPr="00AB3D0A">
        <w:rPr>
          <w:rFonts w:ascii="Times New Roman" w:eastAsia="Calibri" w:hAnsi="Times New Roman" w:cs="Times New Roman"/>
          <w:sz w:val="24"/>
          <w:szCs w:val="24"/>
        </w:rPr>
        <w:t xml:space="preserve"> тыс. рублей или </w:t>
      </w:r>
      <w:r w:rsidR="00774651">
        <w:rPr>
          <w:rFonts w:ascii="Times New Roman" w:eastAsia="Calibri" w:hAnsi="Times New Roman" w:cs="Times New Roman"/>
          <w:sz w:val="24"/>
          <w:szCs w:val="24"/>
        </w:rPr>
        <w:t>100</w:t>
      </w:r>
      <w:r w:rsidR="00AB3D0A" w:rsidRPr="00AB3D0A">
        <w:rPr>
          <w:rFonts w:ascii="Times New Roman" w:eastAsia="Calibri" w:hAnsi="Times New Roman" w:cs="Times New Roman"/>
          <w:sz w:val="24"/>
          <w:szCs w:val="24"/>
        </w:rPr>
        <w:t>% к плановым показателям. Средства были направлены на профессиональную подготовку по охране труда сотрудников администрации поселения.</w:t>
      </w:r>
    </w:p>
    <w:p w:rsidR="00AB3D0A" w:rsidRPr="00AB3D0A" w:rsidRDefault="00960793" w:rsidP="00AB3D0A">
      <w:pPr>
        <w:autoSpaceDE w:val="0"/>
        <w:autoSpaceDN w:val="0"/>
        <w:adjustRightInd w:val="0"/>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 xml:space="preserve">Общая сумма расходов </w:t>
      </w:r>
      <w:r w:rsidR="00AB3D0A" w:rsidRPr="00AB3D0A">
        <w:rPr>
          <w:rFonts w:ascii="Times New Roman" w:eastAsia="Calibri" w:hAnsi="Times New Roman" w:cs="Times New Roman"/>
          <w:bCs/>
          <w:sz w:val="24"/>
          <w:szCs w:val="24"/>
        </w:rPr>
        <w:t>по разделу</w:t>
      </w:r>
      <w:r>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bCs/>
          <w:sz w:val="24"/>
          <w:szCs w:val="24"/>
        </w:rPr>
        <w:t>08.00</w:t>
      </w:r>
      <w:r w:rsidR="00AB3D0A" w:rsidRPr="00AB3D0A">
        <w:rPr>
          <w:rFonts w:ascii="Times New Roman" w:eastAsia="Calibri" w:hAnsi="Times New Roman" w:cs="Times New Roman"/>
          <w:b/>
          <w:bCs/>
          <w:i/>
          <w:sz w:val="24"/>
          <w:szCs w:val="24"/>
        </w:rPr>
        <w:t xml:space="preserve"> «Культура, кинематография»</w:t>
      </w:r>
      <w:r>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sz w:val="24"/>
          <w:szCs w:val="24"/>
        </w:rPr>
        <w:t xml:space="preserve">составила </w:t>
      </w:r>
      <w:r w:rsidR="00774651">
        <w:rPr>
          <w:rFonts w:ascii="Times New Roman" w:eastAsia="Calibri" w:hAnsi="Times New Roman" w:cs="Times New Roman"/>
          <w:sz w:val="24"/>
          <w:szCs w:val="24"/>
        </w:rPr>
        <w:t>6 567,3</w:t>
      </w:r>
      <w:r w:rsidR="00AB3D0A" w:rsidRPr="00AB3D0A">
        <w:rPr>
          <w:rFonts w:ascii="Times New Roman" w:eastAsia="Calibri" w:hAnsi="Times New Roman" w:cs="Times New Roman"/>
          <w:sz w:val="24"/>
          <w:szCs w:val="24"/>
        </w:rPr>
        <w:t xml:space="preserve"> тыс. рублей. Бюджетные ассигнования были направлены, в том числе, </w:t>
      </w:r>
      <w:r w:rsidR="00AB3D0A" w:rsidRPr="00AB3D0A">
        <w:rPr>
          <w:rFonts w:ascii="Times New Roman" w:eastAsia="Calibri" w:hAnsi="Times New Roman" w:cs="Times New Roman"/>
          <w:spacing w:val="-4"/>
          <w:sz w:val="24"/>
          <w:szCs w:val="24"/>
        </w:rPr>
        <w:t xml:space="preserve">на выплату заработной платы и начислений на нее сотрудникам </w:t>
      </w:r>
      <w:r w:rsidR="00AB3D0A" w:rsidRPr="00AB3D0A">
        <w:rPr>
          <w:rFonts w:ascii="Times New Roman" w:eastAsia="Calibri" w:hAnsi="Times New Roman" w:cs="Times New Roman"/>
          <w:sz w:val="24"/>
          <w:szCs w:val="24"/>
        </w:rPr>
        <w:t>М</w:t>
      </w:r>
      <w:r w:rsidR="00774651">
        <w:rPr>
          <w:rFonts w:ascii="Times New Roman" w:eastAsia="Calibri" w:hAnsi="Times New Roman" w:cs="Times New Roman"/>
          <w:sz w:val="24"/>
          <w:szCs w:val="24"/>
        </w:rPr>
        <w:t>К</w:t>
      </w:r>
      <w:r w:rsidR="00AB3D0A" w:rsidRPr="00AB3D0A">
        <w:rPr>
          <w:rFonts w:ascii="Times New Roman" w:eastAsia="Calibri" w:hAnsi="Times New Roman" w:cs="Times New Roman"/>
          <w:sz w:val="24"/>
          <w:szCs w:val="24"/>
        </w:rPr>
        <w:t xml:space="preserve">УК </w:t>
      </w:r>
      <w:r w:rsidR="00774651">
        <w:rPr>
          <w:rFonts w:ascii="Times New Roman" w:eastAsia="Calibri" w:hAnsi="Times New Roman" w:cs="Times New Roman"/>
          <w:sz w:val="24"/>
          <w:szCs w:val="24"/>
        </w:rPr>
        <w:t>КДЦ «Спутник</w:t>
      </w:r>
      <w:r w:rsidR="00AB3D0A" w:rsidRPr="00AB3D0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pacing w:val="-4"/>
          <w:sz w:val="24"/>
          <w:szCs w:val="24"/>
        </w:rPr>
        <w:t xml:space="preserve">в сумме </w:t>
      </w:r>
      <w:r w:rsidR="00C230B3">
        <w:rPr>
          <w:rFonts w:ascii="Times New Roman" w:eastAsia="Calibri" w:hAnsi="Times New Roman" w:cs="Times New Roman"/>
          <w:spacing w:val="-4"/>
          <w:sz w:val="24"/>
          <w:szCs w:val="24"/>
        </w:rPr>
        <w:t>5 811,1</w:t>
      </w:r>
      <w:r w:rsidR="00AB3D0A" w:rsidRPr="00AB3D0A">
        <w:rPr>
          <w:rFonts w:ascii="Times New Roman" w:eastAsia="Calibri" w:hAnsi="Times New Roman" w:cs="Times New Roman"/>
          <w:spacing w:val="-4"/>
          <w:sz w:val="24"/>
          <w:szCs w:val="24"/>
        </w:rPr>
        <w:t xml:space="preserve"> тыс. рублей, на оплату </w:t>
      </w:r>
      <w:r w:rsidR="00AB3D0A" w:rsidRPr="00AB3D0A">
        <w:rPr>
          <w:rFonts w:ascii="Times New Roman" w:eastAsia="Calibri" w:hAnsi="Times New Roman" w:cs="Times New Roman"/>
          <w:sz w:val="24"/>
          <w:szCs w:val="24"/>
        </w:rPr>
        <w:t xml:space="preserve">коммунальных услуг  в сумме </w:t>
      </w:r>
      <w:r w:rsidR="00C230B3">
        <w:rPr>
          <w:rFonts w:ascii="Times New Roman" w:eastAsia="Calibri" w:hAnsi="Times New Roman" w:cs="Times New Roman"/>
          <w:sz w:val="24"/>
          <w:szCs w:val="24"/>
        </w:rPr>
        <w:t>529,7</w:t>
      </w:r>
      <w:r w:rsidR="00AB3D0A" w:rsidRPr="00AB3D0A">
        <w:rPr>
          <w:rFonts w:ascii="Times New Roman" w:eastAsia="Calibri" w:hAnsi="Times New Roman" w:cs="Times New Roman"/>
          <w:sz w:val="24"/>
          <w:szCs w:val="24"/>
        </w:rPr>
        <w:t xml:space="preserve"> тыс. рублей, прочие расходы – </w:t>
      </w:r>
      <w:r w:rsidR="00C230B3">
        <w:rPr>
          <w:rFonts w:ascii="Times New Roman" w:eastAsia="Calibri" w:hAnsi="Times New Roman" w:cs="Times New Roman"/>
          <w:sz w:val="24"/>
          <w:szCs w:val="24"/>
        </w:rPr>
        <w:t>226,5</w:t>
      </w: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тыс. рублей, в том числе в целях софинансирования расходных обязательств</w:t>
      </w:r>
      <w:r w:rsidR="00AB3D0A" w:rsidRPr="00AB3D0A">
        <w:rPr>
          <w:rFonts w:ascii="Times New Roman" w:eastAsia="Calibri" w:hAnsi="Times New Roman" w:cs="Times New Roman"/>
          <w:snapToGrid w:val="0"/>
          <w:sz w:val="24"/>
          <w:szCs w:val="24"/>
        </w:rPr>
        <w:t xml:space="preserve"> реализации мероприятий перечня проектов народных инициатив за счет средств областного бюджета в сумме </w:t>
      </w:r>
      <w:r>
        <w:rPr>
          <w:rFonts w:ascii="Times New Roman" w:eastAsia="Calibri" w:hAnsi="Times New Roman" w:cs="Times New Roman"/>
          <w:snapToGrid w:val="0"/>
          <w:sz w:val="24"/>
          <w:szCs w:val="24"/>
        </w:rPr>
        <w:t>29,9</w:t>
      </w:r>
      <w:r w:rsidR="00AB3D0A" w:rsidRPr="00AB3D0A">
        <w:rPr>
          <w:rFonts w:ascii="Times New Roman" w:eastAsia="Calibri" w:hAnsi="Times New Roman" w:cs="Times New Roman"/>
          <w:snapToGrid w:val="0"/>
          <w:sz w:val="24"/>
          <w:szCs w:val="24"/>
        </w:rPr>
        <w:t xml:space="preserve"> тыс. рублей и </w:t>
      </w:r>
      <w:r>
        <w:rPr>
          <w:rFonts w:ascii="Times New Roman" w:eastAsia="Calibri" w:hAnsi="Times New Roman" w:cs="Times New Roman"/>
          <w:snapToGrid w:val="0"/>
          <w:sz w:val="24"/>
          <w:szCs w:val="24"/>
        </w:rPr>
        <w:t>0,3</w:t>
      </w:r>
      <w:r w:rsidR="00AB3D0A" w:rsidRPr="00AB3D0A">
        <w:rPr>
          <w:rFonts w:ascii="Times New Roman" w:eastAsia="Calibri" w:hAnsi="Times New Roman" w:cs="Times New Roman"/>
          <w:snapToGrid w:val="0"/>
          <w:sz w:val="24"/>
          <w:szCs w:val="24"/>
        </w:rPr>
        <w:t xml:space="preserve"> тыс. рублей за счет средств местного бюджета </w:t>
      </w:r>
      <w:r>
        <w:rPr>
          <w:rFonts w:ascii="Times New Roman" w:eastAsia="Calibri" w:hAnsi="Times New Roman" w:cs="Times New Roman"/>
          <w:snapToGrid w:val="0"/>
          <w:sz w:val="24"/>
          <w:szCs w:val="24"/>
        </w:rPr>
        <w:t>приобретены стулья для учреждения.</w:t>
      </w:r>
    </w:p>
    <w:p w:rsidR="00AB3D0A" w:rsidRPr="00AB3D0A" w:rsidRDefault="00960793" w:rsidP="00191817">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6</w:t>
      </w:r>
      <w:r w:rsidR="00AB3D0A" w:rsidRPr="00AB3D0A">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sz w:val="24"/>
          <w:szCs w:val="24"/>
        </w:rPr>
        <w:t xml:space="preserve"> Статьей 221 Бюджетного кодекса РФ определено, что бюджетная смета казенного учреждения составляется, утверждается и ведется в порядке, определенным главным распорядителем бюджетных средств, в ведении которого находится казенное учреждение. Порядок составления, утверждения и ведения бюджетных смет казенных учреждений МО «</w:t>
      </w:r>
      <w:r w:rsidR="00191817">
        <w:rPr>
          <w:rFonts w:ascii="Times New Roman" w:eastAsia="Calibri" w:hAnsi="Times New Roman" w:cs="Times New Roman"/>
          <w:sz w:val="24"/>
          <w:szCs w:val="24"/>
        </w:rPr>
        <w:t xml:space="preserve">Янгелевское городское </w:t>
      </w:r>
      <w:r w:rsidR="00AB3D0A" w:rsidRPr="00AB3D0A">
        <w:rPr>
          <w:rFonts w:ascii="Times New Roman" w:eastAsia="Calibri" w:hAnsi="Times New Roman" w:cs="Times New Roman"/>
          <w:sz w:val="24"/>
          <w:szCs w:val="24"/>
        </w:rPr>
        <w:t>поселение»</w:t>
      </w:r>
      <w:r w:rsidR="00191817">
        <w:rPr>
          <w:rFonts w:ascii="Times New Roman" w:eastAsia="Calibri" w:hAnsi="Times New Roman" w:cs="Times New Roman"/>
          <w:sz w:val="24"/>
          <w:szCs w:val="24"/>
        </w:rPr>
        <w:t xml:space="preserve"> </w:t>
      </w:r>
      <w:r w:rsidR="001D382A">
        <w:rPr>
          <w:rFonts w:ascii="Times New Roman" w:eastAsia="Calibri" w:hAnsi="Times New Roman" w:cs="Times New Roman"/>
          <w:sz w:val="24"/>
          <w:szCs w:val="24"/>
        </w:rPr>
        <w:t>утвержден Постановлением администрации Янгелевского городского поселения от 11.09.2019 № 80</w:t>
      </w:r>
      <w:r w:rsidR="00191817">
        <w:rPr>
          <w:rFonts w:ascii="Times New Roman" w:eastAsia="Calibri" w:hAnsi="Times New Roman" w:cs="Times New Roman"/>
          <w:sz w:val="24"/>
          <w:szCs w:val="24"/>
        </w:rPr>
        <w:t xml:space="preserve">. </w:t>
      </w:r>
      <w:r w:rsidR="001D382A">
        <w:rPr>
          <w:rFonts w:ascii="Times New Roman" w:eastAsia="Calibri" w:hAnsi="Times New Roman" w:cs="Times New Roman"/>
          <w:sz w:val="24"/>
          <w:szCs w:val="24"/>
        </w:rPr>
        <w:t>Как показала проверка</w:t>
      </w:r>
      <w:r w:rsidR="00191817">
        <w:rPr>
          <w:rFonts w:ascii="Times New Roman" w:eastAsia="Calibri" w:hAnsi="Times New Roman" w:cs="Times New Roman"/>
          <w:sz w:val="24"/>
          <w:szCs w:val="24"/>
        </w:rPr>
        <w:t>, п</w:t>
      </w:r>
      <w:r w:rsidR="00AB3D0A" w:rsidRPr="00AB3D0A">
        <w:rPr>
          <w:rFonts w:ascii="Times New Roman" w:eastAsia="Calibri" w:hAnsi="Times New Roman" w:cs="Times New Roman"/>
          <w:sz w:val="24"/>
          <w:szCs w:val="24"/>
        </w:rPr>
        <w:t>оказатели уточненных бюджетных смет по главным распорядителям и получател</w:t>
      </w:r>
      <w:r w:rsidR="00A67FF3">
        <w:rPr>
          <w:rFonts w:ascii="Times New Roman" w:eastAsia="Calibri" w:hAnsi="Times New Roman" w:cs="Times New Roman"/>
          <w:sz w:val="24"/>
          <w:szCs w:val="24"/>
        </w:rPr>
        <w:t>ю</w:t>
      </w:r>
      <w:r w:rsidR="00AB3D0A" w:rsidRPr="00AB3D0A">
        <w:rPr>
          <w:rFonts w:ascii="Times New Roman" w:eastAsia="Calibri" w:hAnsi="Times New Roman" w:cs="Times New Roman"/>
          <w:sz w:val="24"/>
          <w:szCs w:val="24"/>
        </w:rPr>
        <w:t xml:space="preserve"> бюджетных средств </w:t>
      </w:r>
      <w:r w:rsidR="00A67FF3">
        <w:rPr>
          <w:rFonts w:ascii="Times New Roman" w:eastAsia="Calibri" w:hAnsi="Times New Roman" w:cs="Times New Roman"/>
          <w:sz w:val="24"/>
          <w:szCs w:val="24"/>
        </w:rPr>
        <w:t>муниципального образования</w:t>
      </w:r>
      <w:r w:rsidR="00AB3D0A" w:rsidRPr="00AB3D0A">
        <w:rPr>
          <w:rFonts w:ascii="Times New Roman" w:eastAsia="Calibri" w:hAnsi="Times New Roman" w:cs="Times New Roman"/>
          <w:sz w:val="24"/>
          <w:szCs w:val="24"/>
        </w:rPr>
        <w:t>, учитывающие все изменения, соответствуют показателям уточненной бюджетной росписи на конец отчетного периода.</w:t>
      </w:r>
    </w:p>
    <w:p w:rsidR="00AB3D0A" w:rsidRPr="00AB3D0A" w:rsidRDefault="00960793" w:rsidP="00AB3D0A">
      <w:pPr>
        <w:tabs>
          <w:tab w:val="left" w:pos="709"/>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7</w:t>
      </w:r>
      <w:r w:rsidR="00AB3D0A" w:rsidRPr="00AB3D0A">
        <w:rPr>
          <w:rFonts w:ascii="Times New Roman" w:eastAsia="Times New Roman" w:hAnsi="Times New Roman" w:cs="Times New Roman"/>
          <w:b/>
          <w:sz w:val="24"/>
          <w:szCs w:val="24"/>
          <w:lang w:eastAsia="ru-RU"/>
        </w:rPr>
        <w:t>.</w:t>
      </w:r>
      <w:r w:rsidR="00AB3D0A" w:rsidRPr="00AB3D0A">
        <w:rPr>
          <w:rFonts w:ascii="Times New Roman" w:eastAsia="Times New Roman" w:hAnsi="Times New Roman" w:cs="Times New Roman"/>
          <w:sz w:val="24"/>
          <w:szCs w:val="24"/>
          <w:lang w:eastAsia="ru-RU"/>
        </w:rPr>
        <w:t xml:space="preserve"> Полнота предоставления и правильности оформления годовой бюджетной отчетности проверена в соответствии с требованиями ст. 264.1 БК РФ «Основы бюджетного учета и бюджетной отчетности»,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 (далее – Инструкция № 191н).</w:t>
      </w:r>
    </w:p>
    <w:p w:rsidR="00AB3D0A" w:rsidRPr="00AB3D0A" w:rsidRDefault="001D382A" w:rsidP="00AB3D0A">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3D0A" w:rsidRPr="00AB3D0A">
        <w:rPr>
          <w:rFonts w:ascii="Times New Roman" w:eastAsia="Times New Roman" w:hAnsi="Times New Roman" w:cs="Times New Roman"/>
          <w:sz w:val="24"/>
          <w:szCs w:val="24"/>
          <w:lang w:eastAsia="ru-RU"/>
        </w:rPr>
        <w:t>Проверка состава представленной годовой бюджетной отчетности и её соответствия нормам действующего законодательства показала, что отчетность сформирована в полном объеме главными распорядителями бюджетных средств - Администрацией и Думой поселения (далее – ГРБС) и получателем бюджетных средств  -  М</w:t>
      </w:r>
      <w:r w:rsidR="00A67FF3">
        <w:rPr>
          <w:rFonts w:ascii="Times New Roman" w:eastAsia="Times New Roman" w:hAnsi="Times New Roman" w:cs="Times New Roman"/>
          <w:sz w:val="24"/>
          <w:szCs w:val="24"/>
          <w:lang w:eastAsia="ru-RU"/>
        </w:rPr>
        <w:t>К</w:t>
      </w:r>
      <w:r w:rsidR="00AB3D0A" w:rsidRPr="00AB3D0A">
        <w:rPr>
          <w:rFonts w:ascii="Times New Roman" w:eastAsia="Times New Roman" w:hAnsi="Times New Roman" w:cs="Times New Roman"/>
          <w:sz w:val="24"/>
          <w:szCs w:val="24"/>
          <w:lang w:eastAsia="ru-RU"/>
        </w:rPr>
        <w:t xml:space="preserve">УК </w:t>
      </w:r>
      <w:r w:rsidR="00A67FF3">
        <w:rPr>
          <w:rFonts w:ascii="Times New Roman" w:eastAsia="Calibri" w:hAnsi="Times New Roman" w:cs="Times New Roman"/>
          <w:sz w:val="24"/>
          <w:szCs w:val="24"/>
        </w:rPr>
        <w:t>КДЦ «Спутник</w:t>
      </w:r>
      <w:r w:rsidR="00A67FF3" w:rsidRPr="00AB3D0A">
        <w:rPr>
          <w:rFonts w:ascii="Times New Roman" w:eastAsia="Calibri" w:hAnsi="Times New Roman" w:cs="Times New Roman"/>
          <w:sz w:val="24"/>
          <w:szCs w:val="24"/>
        </w:rPr>
        <w:t>»</w:t>
      </w:r>
      <w:r w:rsidR="00AB3D0A" w:rsidRPr="00AB3D0A">
        <w:rPr>
          <w:rFonts w:ascii="Times New Roman" w:eastAsia="Times New Roman" w:hAnsi="Times New Roman" w:cs="Times New Roman"/>
          <w:sz w:val="24"/>
          <w:szCs w:val="24"/>
          <w:lang w:eastAsia="ru-RU"/>
        </w:rPr>
        <w:t xml:space="preserve"> (далее – ПБС).</w:t>
      </w:r>
    </w:p>
    <w:p w:rsidR="00AB3D0A" w:rsidRPr="00986805" w:rsidRDefault="001D382A" w:rsidP="00AB3D0A">
      <w:pPr>
        <w:tabs>
          <w:tab w:val="left" w:pos="709"/>
        </w:tabs>
        <w:spacing w:after="0" w:line="240" w:lineRule="auto"/>
        <w:contextualSpacing/>
        <w:jc w:val="both"/>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sz w:val="24"/>
          <w:szCs w:val="24"/>
          <w:lang w:eastAsia="ru-RU"/>
        </w:rPr>
        <w:t xml:space="preserve">         </w:t>
      </w:r>
      <w:r w:rsidR="00AB3D0A" w:rsidRPr="00AB3D0A">
        <w:rPr>
          <w:rFonts w:ascii="Times New Roman" w:eastAsia="Times New Roman" w:hAnsi="Times New Roman" w:cs="Times New Roman"/>
          <w:sz w:val="24"/>
          <w:szCs w:val="24"/>
          <w:lang w:eastAsia="ru-RU"/>
        </w:rPr>
        <w:t xml:space="preserve">В соответствии с п. 7 Инструкции № 191н перед составлением годовой бюджетной отчетности </w:t>
      </w:r>
      <w:r w:rsidR="00AB3D0A" w:rsidRPr="00AB3D0A">
        <w:rPr>
          <w:rFonts w:ascii="Times New Roman" w:eastAsia="Times New Roman" w:hAnsi="Times New Roman" w:cs="Times New Roman"/>
          <w:color w:val="000000"/>
          <w:sz w:val="24"/>
          <w:szCs w:val="24"/>
          <w:lang w:eastAsia="ru-RU"/>
        </w:rPr>
        <w:t xml:space="preserve">в администрации </w:t>
      </w:r>
      <w:r w:rsidR="00A67FF3">
        <w:rPr>
          <w:rFonts w:ascii="Times New Roman" w:eastAsia="Times New Roman" w:hAnsi="Times New Roman" w:cs="Times New Roman"/>
          <w:color w:val="000000"/>
          <w:sz w:val="24"/>
          <w:szCs w:val="24"/>
          <w:lang w:eastAsia="ru-RU"/>
        </w:rPr>
        <w:t>Янгелевского</w:t>
      </w:r>
      <w:r w:rsidR="00AB3D0A" w:rsidRPr="00AB3D0A">
        <w:rPr>
          <w:rFonts w:ascii="Times New Roman" w:eastAsia="Times New Roman" w:hAnsi="Times New Roman" w:cs="Times New Roman"/>
          <w:color w:val="000000"/>
          <w:sz w:val="24"/>
          <w:szCs w:val="24"/>
          <w:lang w:eastAsia="ru-RU"/>
        </w:rPr>
        <w:t xml:space="preserve"> МО,</w:t>
      </w:r>
      <w:r>
        <w:rPr>
          <w:rFonts w:ascii="Times New Roman" w:eastAsia="Times New Roman" w:hAnsi="Times New Roman" w:cs="Times New Roman"/>
          <w:color w:val="000000"/>
          <w:sz w:val="24"/>
          <w:szCs w:val="24"/>
          <w:lang w:eastAsia="ru-RU"/>
        </w:rPr>
        <w:t xml:space="preserve"> </w:t>
      </w:r>
      <w:r w:rsidR="00A67FF3" w:rsidRPr="00AB3D0A">
        <w:rPr>
          <w:rFonts w:ascii="Times New Roman" w:eastAsia="Times New Roman" w:hAnsi="Times New Roman" w:cs="Times New Roman"/>
          <w:sz w:val="24"/>
          <w:szCs w:val="24"/>
          <w:lang w:eastAsia="ru-RU"/>
        </w:rPr>
        <w:t>М</w:t>
      </w:r>
      <w:r w:rsidR="00A67FF3">
        <w:rPr>
          <w:rFonts w:ascii="Times New Roman" w:eastAsia="Times New Roman" w:hAnsi="Times New Roman" w:cs="Times New Roman"/>
          <w:sz w:val="24"/>
          <w:szCs w:val="24"/>
          <w:lang w:eastAsia="ru-RU"/>
        </w:rPr>
        <w:t>К</w:t>
      </w:r>
      <w:r w:rsidR="00A67FF3" w:rsidRPr="00AB3D0A">
        <w:rPr>
          <w:rFonts w:ascii="Times New Roman" w:eastAsia="Times New Roman" w:hAnsi="Times New Roman" w:cs="Times New Roman"/>
          <w:sz w:val="24"/>
          <w:szCs w:val="24"/>
          <w:lang w:eastAsia="ru-RU"/>
        </w:rPr>
        <w:t>УК</w:t>
      </w:r>
      <w:r w:rsidR="00A67FF3">
        <w:rPr>
          <w:rFonts w:ascii="Times New Roman" w:eastAsia="Calibri" w:hAnsi="Times New Roman" w:cs="Times New Roman"/>
          <w:sz w:val="24"/>
          <w:szCs w:val="24"/>
        </w:rPr>
        <w:t xml:space="preserve"> КДЦ «Спутник</w:t>
      </w:r>
      <w:r w:rsidR="00A67FF3" w:rsidRPr="00AB3D0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B3D0A" w:rsidRPr="00AB3D0A">
        <w:rPr>
          <w:rFonts w:ascii="Times New Roman" w:eastAsia="Times New Roman" w:hAnsi="Times New Roman" w:cs="Times New Roman"/>
          <w:color w:val="000000"/>
          <w:sz w:val="24"/>
          <w:szCs w:val="24"/>
          <w:lang w:eastAsia="ru-RU"/>
        </w:rPr>
        <w:t>проведена инвентаризация фактического наличия имуще</w:t>
      </w:r>
      <w:r w:rsidR="00A67FF3">
        <w:rPr>
          <w:rFonts w:ascii="Times New Roman" w:eastAsia="Times New Roman" w:hAnsi="Times New Roman" w:cs="Times New Roman"/>
          <w:color w:val="000000"/>
          <w:sz w:val="24"/>
          <w:szCs w:val="24"/>
          <w:lang w:eastAsia="ru-RU"/>
        </w:rPr>
        <w:t xml:space="preserve">ства и финансовых обязательств. </w:t>
      </w:r>
      <w:r w:rsidR="00986805">
        <w:rPr>
          <w:rFonts w:ascii="Times New Roman" w:hAnsi="Times New Roman"/>
          <w:iCs/>
          <w:color w:val="000000"/>
          <w:sz w:val="24"/>
          <w:szCs w:val="24"/>
        </w:rPr>
        <w:t xml:space="preserve">В нарушение п. 3 ст. 11 Федерального закона от 06.12.2011 № 402-ФЗ «О бухгалтерском учете», п. 7 Инструкции № 191н, Приказа Минфина РФ от 13.06.1995 № 49 </w:t>
      </w:r>
      <w:r w:rsidR="00986805">
        <w:rPr>
          <w:rFonts w:ascii="Times New Roman" w:hAnsi="Times New Roman"/>
          <w:color w:val="000000"/>
          <w:sz w:val="24"/>
          <w:szCs w:val="24"/>
        </w:rPr>
        <w:t>«Об утверждении методических</w:t>
      </w:r>
      <w:r>
        <w:rPr>
          <w:rFonts w:ascii="Times New Roman" w:hAnsi="Times New Roman"/>
          <w:color w:val="000000"/>
          <w:sz w:val="24"/>
          <w:szCs w:val="24"/>
        </w:rPr>
        <w:t xml:space="preserve"> </w:t>
      </w:r>
      <w:r w:rsidR="00986805">
        <w:rPr>
          <w:rFonts w:ascii="Times New Roman" w:hAnsi="Times New Roman"/>
          <w:color w:val="000000"/>
          <w:sz w:val="24"/>
          <w:szCs w:val="24"/>
        </w:rPr>
        <w:t xml:space="preserve">указаний по инвентаризации имущества и финансовых обязательств» </w:t>
      </w:r>
      <w:r w:rsidR="00986805">
        <w:rPr>
          <w:rFonts w:ascii="Times New Roman" w:eastAsia="Times New Roman" w:hAnsi="Times New Roman" w:cs="Times New Roman"/>
          <w:color w:val="000000"/>
          <w:sz w:val="24"/>
          <w:szCs w:val="24"/>
          <w:lang w:eastAsia="ru-RU"/>
        </w:rPr>
        <w:t>н</w:t>
      </w:r>
      <w:r w:rsidR="00A67FF3">
        <w:rPr>
          <w:rFonts w:ascii="Times New Roman" w:eastAsia="Times New Roman" w:hAnsi="Times New Roman" w:cs="Times New Roman"/>
          <w:color w:val="000000"/>
          <w:sz w:val="24"/>
          <w:szCs w:val="24"/>
          <w:lang w:eastAsia="ru-RU"/>
        </w:rPr>
        <w:t xml:space="preserve">е проведена инвентаризация имущества на сумму </w:t>
      </w:r>
      <w:r w:rsidRPr="001D382A">
        <w:rPr>
          <w:rFonts w:ascii="Times New Roman" w:eastAsia="Times New Roman" w:hAnsi="Times New Roman" w:cs="Times New Roman"/>
          <w:b/>
          <w:color w:val="000000"/>
          <w:sz w:val="24"/>
          <w:szCs w:val="24"/>
          <w:lang w:eastAsia="ru-RU"/>
        </w:rPr>
        <w:t>2 361,3 тыс. рублей</w:t>
      </w:r>
      <w:r>
        <w:rPr>
          <w:rFonts w:ascii="Times New Roman" w:eastAsia="Times New Roman" w:hAnsi="Times New Roman" w:cs="Times New Roman"/>
          <w:color w:val="000000"/>
          <w:sz w:val="24"/>
          <w:szCs w:val="24"/>
          <w:lang w:eastAsia="ru-RU"/>
        </w:rPr>
        <w:t xml:space="preserve">, </w:t>
      </w:r>
      <w:r w:rsidR="00A67FF3">
        <w:rPr>
          <w:rFonts w:ascii="Times New Roman" w:eastAsia="Times New Roman" w:hAnsi="Times New Roman" w:cs="Times New Roman"/>
          <w:color w:val="000000"/>
          <w:sz w:val="24"/>
          <w:szCs w:val="24"/>
          <w:lang w:eastAsia="ru-RU"/>
        </w:rPr>
        <w:t>числящегося на материально-ответственном лице – Главы поселения – Желтышеве М.</w:t>
      </w:r>
      <w:r w:rsidR="006A4887">
        <w:rPr>
          <w:rFonts w:ascii="Times New Roman" w:eastAsia="Times New Roman" w:hAnsi="Times New Roman" w:cs="Times New Roman"/>
          <w:color w:val="000000"/>
          <w:sz w:val="24"/>
          <w:szCs w:val="24"/>
          <w:lang w:eastAsia="ru-RU"/>
        </w:rPr>
        <w:t>В</w:t>
      </w:r>
      <w:r w:rsidR="00A67FF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986805" w:rsidRPr="00986805">
        <w:rPr>
          <w:rFonts w:ascii="Times New Roman" w:hAnsi="Times New Roman"/>
          <w:b/>
          <w:i/>
          <w:iCs/>
          <w:color w:val="000000"/>
          <w:sz w:val="24"/>
          <w:szCs w:val="24"/>
        </w:rPr>
        <w:t>Данный факт не позволяет подтвердить достоверность балансовой стоимости объектов движимого и недвижимого имущества, отраженн</w:t>
      </w:r>
      <w:r>
        <w:rPr>
          <w:rFonts w:ascii="Times New Roman" w:hAnsi="Times New Roman"/>
          <w:b/>
          <w:i/>
          <w:iCs/>
          <w:color w:val="000000"/>
          <w:sz w:val="24"/>
          <w:szCs w:val="24"/>
        </w:rPr>
        <w:t>ого</w:t>
      </w:r>
      <w:r w:rsidR="00986805" w:rsidRPr="00986805">
        <w:rPr>
          <w:rFonts w:ascii="Times New Roman" w:hAnsi="Times New Roman"/>
          <w:b/>
          <w:i/>
          <w:iCs/>
          <w:color w:val="000000"/>
          <w:sz w:val="24"/>
          <w:szCs w:val="24"/>
        </w:rPr>
        <w:t xml:space="preserve"> в годовой бюджетной отчетности.</w:t>
      </w:r>
    </w:p>
    <w:p w:rsidR="00AB3D0A" w:rsidRPr="00AB3D0A" w:rsidRDefault="00AB3D0A" w:rsidP="00AB3D0A">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силу пункта 7 Инструкции № 191н бюджетная отчетность составляется на основе данных Главной книги и (или) других регистров бюджетного учета, установленных законодательством Российской Федерации, с обязательным проведением сверки оборотов и остатков по регистрам аналитического учета с оборотами и остатками по регистрам синтетического учета. </w:t>
      </w:r>
    </w:p>
    <w:p w:rsidR="00AB3D0A" w:rsidRPr="00AB3D0A" w:rsidRDefault="00AB3D0A" w:rsidP="00AB3D0A">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Выборочной проверкой достоверности и внутренней согласованности форм </w:t>
      </w:r>
      <w:r w:rsidRPr="00AB3D0A">
        <w:rPr>
          <w:rFonts w:ascii="Times New Roman" w:eastAsia="Calibri" w:hAnsi="Times New Roman" w:cs="Times New Roman"/>
          <w:i/>
          <w:sz w:val="24"/>
          <w:szCs w:val="24"/>
        </w:rPr>
        <w:t>бюджетной  отчетности ГРБС, ПБС</w:t>
      </w:r>
      <w:r w:rsidRPr="00AB3D0A">
        <w:rPr>
          <w:rFonts w:ascii="Times New Roman" w:eastAsia="Calibri" w:hAnsi="Times New Roman" w:cs="Times New Roman"/>
          <w:sz w:val="24"/>
          <w:szCs w:val="24"/>
        </w:rPr>
        <w:t xml:space="preserve"> установлено следующее.</w:t>
      </w:r>
    </w:p>
    <w:p w:rsidR="00AB3D0A" w:rsidRDefault="0097032A" w:rsidP="00AB3D0A">
      <w:pPr>
        <w:tabs>
          <w:tab w:val="left" w:pos="709"/>
        </w:tabs>
        <w:spacing w:after="0" w:line="240" w:lineRule="auto"/>
        <w:contextualSpacing/>
        <w:jc w:val="both"/>
        <w:rPr>
          <w:rFonts w:ascii="Times New Roman" w:eastAsia="Times New Roman" w:hAnsi="Times New Roman" w:cs="Times New Roman"/>
          <w:i/>
          <w:sz w:val="24"/>
          <w:szCs w:val="24"/>
          <w:lang w:eastAsia="ru-RU"/>
        </w:rPr>
      </w:pPr>
      <w:r w:rsidRPr="00AB3D0A">
        <w:rPr>
          <w:rFonts w:ascii="Times New Roman" w:eastAsia="Times New Roman" w:hAnsi="Times New Roman" w:cs="Times New Roman"/>
          <w:b/>
          <w:i/>
          <w:sz w:val="24"/>
          <w:szCs w:val="24"/>
          <w:lang w:eastAsia="ru-RU"/>
        </w:rPr>
        <w:t>П</w:t>
      </w:r>
      <w:r w:rsidR="00AB3D0A" w:rsidRPr="00AB3D0A">
        <w:rPr>
          <w:rFonts w:ascii="Times New Roman" w:eastAsia="Times New Roman" w:hAnsi="Times New Roman" w:cs="Times New Roman"/>
          <w:b/>
          <w:i/>
          <w:sz w:val="24"/>
          <w:szCs w:val="24"/>
          <w:lang w:eastAsia="ru-RU"/>
        </w:rPr>
        <w:t>о</w:t>
      </w:r>
      <w:r>
        <w:rPr>
          <w:rFonts w:ascii="Times New Roman" w:eastAsia="Times New Roman" w:hAnsi="Times New Roman" w:cs="Times New Roman"/>
          <w:b/>
          <w:i/>
          <w:sz w:val="24"/>
          <w:szCs w:val="24"/>
          <w:lang w:eastAsia="ru-RU"/>
        </w:rPr>
        <w:t xml:space="preserve"> </w:t>
      </w:r>
      <w:r w:rsidR="00AB3D0A" w:rsidRPr="00AB3D0A">
        <w:rPr>
          <w:rFonts w:ascii="Times New Roman" w:eastAsia="Times New Roman" w:hAnsi="Times New Roman" w:cs="Times New Roman"/>
          <w:b/>
          <w:i/>
          <w:sz w:val="24"/>
          <w:szCs w:val="24"/>
          <w:lang w:eastAsia="ru-RU"/>
        </w:rPr>
        <w:t xml:space="preserve">Администрации </w:t>
      </w:r>
      <w:r w:rsidR="00817775">
        <w:rPr>
          <w:rFonts w:ascii="Times New Roman" w:eastAsia="Times New Roman" w:hAnsi="Times New Roman" w:cs="Times New Roman"/>
          <w:b/>
          <w:i/>
          <w:sz w:val="24"/>
          <w:szCs w:val="24"/>
          <w:lang w:eastAsia="ru-RU"/>
        </w:rPr>
        <w:t>Янгелевского Г</w:t>
      </w:r>
      <w:r w:rsidR="00AB3D0A" w:rsidRPr="00AB3D0A">
        <w:rPr>
          <w:rFonts w:ascii="Times New Roman" w:eastAsia="Times New Roman" w:hAnsi="Times New Roman" w:cs="Times New Roman"/>
          <w:b/>
          <w:i/>
          <w:sz w:val="24"/>
          <w:szCs w:val="24"/>
          <w:lang w:eastAsia="ru-RU"/>
        </w:rPr>
        <w:t>П</w:t>
      </w:r>
      <w:r w:rsidR="00AB3D0A" w:rsidRPr="00AB3D0A">
        <w:rPr>
          <w:rFonts w:ascii="Times New Roman" w:eastAsia="Times New Roman" w:hAnsi="Times New Roman" w:cs="Times New Roman"/>
          <w:i/>
          <w:sz w:val="24"/>
          <w:szCs w:val="24"/>
          <w:lang w:eastAsia="ru-RU"/>
        </w:rPr>
        <w:t>:</w:t>
      </w:r>
    </w:p>
    <w:p w:rsidR="00E60889" w:rsidRPr="00E60889" w:rsidRDefault="0097032A" w:rsidP="00AB3D0A">
      <w:pPr>
        <w:tabs>
          <w:tab w:val="left" w:pos="709"/>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E60889" w:rsidRPr="00E60889">
        <w:rPr>
          <w:rFonts w:ascii="Times New Roman" w:eastAsia="Times New Roman" w:hAnsi="Times New Roman" w:cs="Times New Roman"/>
          <w:b/>
          <w:sz w:val="24"/>
          <w:szCs w:val="24"/>
          <w:lang w:eastAsia="ru-RU"/>
        </w:rPr>
        <w:t>В нарушение</w:t>
      </w:r>
      <w:r w:rsidR="00E60889">
        <w:rPr>
          <w:rFonts w:ascii="Times New Roman" w:eastAsia="Times New Roman" w:hAnsi="Times New Roman" w:cs="Times New Roman"/>
          <w:sz w:val="24"/>
          <w:szCs w:val="24"/>
          <w:lang w:eastAsia="ru-RU"/>
        </w:rPr>
        <w:t xml:space="preserve"> п. 6 Инструкции № 191н годовая бюджетная отчетность ГРБС не подписана руководителем субъекта бюджетной отчетности – Главой администрации поселения – Желтышевым М.</w:t>
      </w:r>
      <w:r w:rsidR="006A4887">
        <w:rPr>
          <w:rFonts w:ascii="Times New Roman" w:eastAsia="Times New Roman" w:hAnsi="Times New Roman" w:cs="Times New Roman"/>
          <w:sz w:val="24"/>
          <w:szCs w:val="24"/>
          <w:lang w:eastAsia="ru-RU"/>
        </w:rPr>
        <w:t>В</w:t>
      </w:r>
      <w:r w:rsidR="00E60889">
        <w:rPr>
          <w:rFonts w:ascii="Times New Roman" w:eastAsia="Times New Roman" w:hAnsi="Times New Roman" w:cs="Times New Roman"/>
          <w:sz w:val="24"/>
          <w:szCs w:val="24"/>
          <w:lang w:eastAsia="ru-RU"/>
        </w:rPr>
        <w:t>.</w:t>
      </w:r>
    </w:p>
    <w:p w:rsidR="00AB3D0A" w:rsidRPr="0097032A" w:rsidRDefault="0097032A" w:rsidP="00AB3D0A">
      <w:pPr>
        <w:tabs>
          <w:tab w:val="left" w:pos="567"/>
        </w:tabs>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color w:val="000000"/>
          <w:sz w:val="24"/>
          <w:szCs w:val="24"/>
        </w:rPr>
        <w:lastRenderedPageBreak/>
        <w:t xml:space="preserve">          </w:t>
      </w:r>
      <w:r w:rsidR="00AB3D0A" w:rsidRPr="00AB3D0A">
        <w:rPr>
          <w:rFonts w:ascii="Times New Roman" w:eastAsia="Calibri" w:hAnsi="Times New Roman" w:cs="Times New Roman"/>
          <w:color w:val="000000"/>
          <w:sz w:val="24"/>
          <w:szCs w:val="24"/>
        </w:rPr>
        <w:t xml:space="preserve">В отступлении от требований Инструкции № 191н </w:t>
      </w:r>
      <w:r w:rsidR="00E60889">
        <w:rPr>
          <w:rFonts w:ascii="Times New Roman" w:eastAsia="Calibri" w:hAnsi="Times New Roman" w:cs="Times New Roman"/>
          <w:color w:val="000000"/>
          <w:sz w:val="24"/>
          <w:szCs w:val="24"/>
        </w:rPr>
        <w:t xml:space="preserve">(пп. 71, 149) </w:t>
      </w:r>
      <w:r w:rsidR="00AB3D0A" w:rsidRPr="00AB3D0A">
        <w:rPr>
          <w:rFonts w:ascii="Times New Roman" w:eastAsia="Calibri" w:hAnsi="Times New Roman" w:cs="Times New Roman"/>
          <w:color w:val="000000"/>
          <w:sz w:val="24"/>
          <w:szCs w:val="24"/>
        </w:rPr>
        <w:t>п</w:t>
      </w:r>
      <w:r w:rsidR="00AB3D0A" w:rsidRPr="00AB3D0A">
        <w:rPr>
          <w:rFonts w:ascii="Times New Roman" w:eastAsia="Calibri" w:hAnsi="Times New Roman" w:cs="Times New Roman"/>
          <w:bCs/>
          <w:sz w:val="24"/>
          <w:szCs w:val="24"/>
        </w:rPr>
        <w:t xml:space="preserve">ри сверке показателей выбытий в </w:t>
      </w:r>
      <w:hyperlink r:id="rId10" w:history="1">
        <w:r w:rsidR="00AB3D0A" w:rsidRPr="00AB3D0A">
          <w:rPr>
            <w:rFonts w:ascii="Times New Roman" w:eastAsia="Calibri" w:hAnsi="Times New Roman" w:cs="Times New Roman"/>
            <w:bCs/>
            <w:sz w:val="24"/>
            <w:szCs w:val="24"/>
          </w:rPr>
          <w:t>графе 4</w:t>
        </w:r>
      </w:hyperlink>
      <w:r w:rsidR="00AB3D0A" w:rsidRPr="00AB3D0A">
        <w:rPr>
          <w:rFonts w:ascii="Times New Roman" w:eastAsia="Calibri" w:hAnsi="Times New Roman" w:cs="Times New Roman"/>
          <w:bCs/>
          <w:sz w:val="24"/>
          <w:szCs w:val="24"/>
        </w:rPr>
        <w:t xml:space="preserve"> Отчета (ф. 0503123), графы 10 Отчета (ф. 0503128) установлено </w:t>
      </w:r>
      <w:r w:rsidR="00AB3D0A" w:rsidRPr="00AB3D0A">
        <w:rPr>
          <w:rFonts w:ascii="Times New Roman" w:eastAsia="Calibri" w:hAnsi="Times New Roman" w:cs="Times New Roman"/>
          <w:b/>
          <w:bCs/>
          <w:sz w:val="24"/>
          <w:szCs w:val="24"/>
        </w:rPr>
        <w:t>несоответствие</w:t>
      </w:r>
      <w:r w:rsidR="00AB3D0A" w:rsidRPr="00AB3D0A">
        <w:rPr>
          <w:rFonts w:ascii="Times New Roman" w:eastAsia="Calibri" w:hAnsi="Times New Roman" w:cs="Times New Roman"/>
          <w:bCs/>
          <w:sz w:val="24"/>
          <w:szCs w:val="24"/>
        </w:rPr>
        <w:t xml:space="preserve"> данных по счету 130405000 "Расчеты по платежам из бюджета с финансовым органом" Главной книги на сумму </w:t>
      </w:r>
      <w:r w:rsidR="00C64985">
        <w:rPr>
          <w:rFonts w:ascii="Times New Roman" w:eastAsia="Calibri" w:hAnsi="Times New Roman" w:cs="Times New Roman"/>
          <w:b/>
          <w:bCs/>
          <w:sz w:val="24"/>
          <w:szCs w:val="24"/>
        </w:rPr>
        <w:t>55,0</w:t>
      </w:r>
      <w:r w:rsidR="00AB3D0A" w:rsidRPr="00AB3D0A">
        <w:rPr>
          <w:rFonts w:ascii="Times New Roman" w:eastAsia="Calibri" w:hAnsi="Times New Roman" w:cs="Times New Roman"/>
          <w:b/>
          <w:bCs/>
          <w:sz w:val="24"/>
          <w:szCs w:val="24"/>
        </w:rPr>
        <w:t xml:space="preserve"> тыс. рублей.</w:t>
      </w:r>
      <w:r>
        <w:rPr>
          <w:rFonts w:ascii="Times New Roman" w:eastAsia="Calibri" w:hAnsi="Times New Roman" w:cs="Times New Roman"/>
          <w:b/>
          <w:bCs/>
          <w:sz w:val="24"/>
          <w:szCs w:val="24"/>
        </w:rPr>
        <w:t xml:space="preserve"> </w:t>
      </w:r>
      <w:r w:rsidRPr="0097032A">
        <w:rPr>
          <w:rFonts w:ascii="Times New Roman" w:eastAsia="Calibri" w:hAnsi="Times New Roman" w:cs="Times New Roman"/>
          <w:bCs/>
          <w:sz w:val="24"/>
          <w:szCs w:val="24"/>
        </w:rPr>
        <w:t>Из Пояснительной записки (ф. 0503160) к годовой бюджетной отчетности следует, что данное расхождение обусловлено в связи с входящими платежами</w:t>
      </w:r>
      <w:r>
        <w:rPr>
          <w:rFonts w:ascii="Times New Roman" w:eastAsia="Calibri" w:hAnsi="Times New Roman" w:cs="Times New Roman"/>
          <w:bCs/>
          <w:sz w:val="24"/>
          <w:szCs w:val="24"/>
        </w:rPr>
        <w:t>.</w:t>
      </w:r>
    </w:p>
    <w:p w:rsidR="00AB3D0A" w:rsidRPr="00AB3D0A" w:rsidRDefault="00AB3D0A" w:rsidP="00AB3D0A">
      <w:pPr>
        <w:tabs>
          <w:tab w:val="left" w:pos="709"/>
        </w:tabs>
        <w:spacing w:after="0" w:line="240" w:lineRule="auto"/>
        <w:contextualSpacing/>
        <w:jc w:val="both"/>
        <w:rPr>
          <w:rFonts w:ascii="Times New Roman" w:eastAsia="Times New Roman" w:hAnsi="Times New Roman" w:cs="Times New Roman"/>
          <w:bCs/>
          <w:sz w:val="24"/>
          <w:szCs w:val="24"/>
          <w:lang w:eastAsia="ru-RU"/>
        </w:rPr>
      </w:pPr>
      <w:r w:rsidRPr="00AB3D0A">
        <w:rPr>
          <w:rFonts w:ascii="Times New Roman" w:eastAsia="Times New Roman" w:hAnsi="Times New Roman" w:cs="Times New Roman"/>
          <w:bCs/>
          <w:sz w:val="24"/>
          <w:szCs w:val="24"/>
          <w:lang w:eastAsia="ru-RU"/>
        </w:rPr>
        <w:t xml:space="preserve">         Междокументальной и внутридокументальной проверкой контрольных соотношений показателей бюджетной отчетности ГРБС, ПБС, проведенной в соответствии с Инструкцией № 191н, расхождений не установлено. </w:t>
      </w:r>
    </w:p>
    <w:p w:rsidR="00AB3D0A" w:rsidRPr="00AB3D0A" w:rsidRDefault="00EC7B13" w:rsidP="00AB3D0A">
      <w:pPr>
        <w:tabs>
          <w:tab w:val="left" w:pos="709"/>
        </w:tabs>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AB3D0A" w:rsidRPr="00AB3D0A">
        <w:rPr>
          <w:rFonts w:ascii="Times New Roman" w:eastAsia="Times New Roman" w:hAnsi="Times New Roman" w:cs="Times New Roman"/>
          <w:bCs/>
          <w:sz w:val="24"/>
          <w:szCs w:val="24"/>
          <w:lang w:eastAsia="ru-RU"/>
        </w:rPr>
        <w:t xml:space="preserve">Проверкой полноты бюджетной отчетности в части ее соответствия по составу и установленным формам, достоверности отражения показателей </w:t>
      </w:r>
      <w:r>
        <w:rPr>
          <w:rFonts w:ascii="Times New Roman" w:eastAsia="Times New Roman" w:hAnsi="Times New Roman" w:cs="Times New Roman"/>
          <w:b/>
          <w:bCs/>
          <w:sz w:val="24"/>
          <w:szCs w:val="24"/>
          <w:lang w:eastAsia="ru-RU"/>
        </w:rPr>
        <w:t xml:space="preserve">консолидированной </w:t>
      </w:r>
      <w:r w:rsidR="00AB3D0A" w:rsidRPr="00E60889">
        <w:rPr>
          <w:rFonts w:ascii="Times New Roman" w:eastAsia="Times New Roman" w:hAnsi="Times New Roman" w:cs="Times New Roman"/>
          <w:bCs/>
          <w:sz w:val="24"/>
          <w:szCs w:val="24"/>
          <w:lang w:eastAsia="ru-RU"/>
        </w:rPr>
        <w:t>бюджетной отчетности по</w:t>
      </w:r>
      <w:r w:rsidR="00AB3D0A" w:rsidRPr="00AB3D0A">
        <w:rPr>
          <w:rFonts w:ascii="Times New Roman" w:eastAsia="Times New Roman" w:hAnsi="Times New Roman" w:cs="Times New Roman"/>
          <w:bCs/>
          <w:sz w:val="24"/>
          <w:szCs w:val="24"/>
          <w:lang w:eastAsia="ru-RU"/>
        </w:rPr>
        <w:t xml:space="preserve"> их соответствию положениям Инструкции № 191н установлено следующее. </w:t>
      </w:r>
    </w:p>
    <w:p w:rsidR="00AB3D0A" w:rsidRPr="00AB3D0A" w:rsidRDefault="00AB3D0A" w:rsidP="00AB3D0A">
      <w:pPr>
        <w:shd w:val="clear" w:color="auto" w:fill="FFFFFF"/>
        <w:tabs>
          <w:tab w:val="left" w:pos="567"/>
        </w:tabs>
        <w:spacing w:after="0" w:line="240" w:lineRule="auto"/>
        <w:jc w:val="both"/>
        <w:rPr>
          <w:rFonts w:ascii="Times New Roman" w:eastAsia="Times New Roman" w:hAnsi="Times New Roman" w:cs="Times New Roman"/>
          <w:bCs/>
          <w:color w:val="333333"/>
          <w:sz w:val="24"/>
          <w:szCs w:val="24"/>
          <w:lang w:eastAsia="ru-RU"/>
        </w:rPr>
      </w:pPr>
      <w:r w:rsidRPr="00AB3D0A">
        <w:rPr>
          <w:rFonts w:ascii="Times New Roman" w:eastAsia="Times New Roman" w:hAnsi="Times New Roman" w:cs="Times New Roman"/>
          <w:bCs/>
          <w:sz w:val="24"/>
          <w:szCs w:val="24"/>
          <w:lang w:eastAsia="ru-RU"/>
        </w:rPr>
        <w:t xml:space="preserve">         В соответствии с требованиями п. 4 Инструкции № 191н, консолидированная</w:t>
      </w:r>
      <w:r w:rsidRPr="00AB3D0A">
        <w:rPr>
          <w:rFonts w:ascii="Times New Roman" w:eastAsia="Times New Roman" w:hAnsi="Times New Roman" w:cs="Times New Roman"/>
          <w:sz w:val="24"/>
          <w:szCs w:val="24"/>
          <w:lang w:eastAsia="ru-RU"/>
        </w:rPr>
        <w:t xml:space="preserve"> годовая бюджетная отчетность </w:t>
      </w:r>
      <w:r w:rsidR="00E60889">
        <w:rPr>
          <w:rFonts w:ascii="Times New Roman" w:eastAsia="Times New Roman" w:hAnsi="Times New Roman" w:cs="Times New Roman"/>
          <w:sz w:val="24"/>
          <w:szCs w:val="24"/>
          <w:lang w:eastAsia="ru-RU"/>
        </w:rPr>
        <w:t>Янгелевского</w:t>
      </w:r>
      <w:r w:rsidRPr="00AB3D0A">
        <w:rPr>
          <w:rFonts w:ascii="Times New Roman" w:eastAsia="Times New Roman" w:hAnsi="Times New Roman" w:cs="Times New Roman"/>
          <w:sz w:val="24"/>
          <w:szCs w:val="24"/>
          <w:lang w:eastAsia="ru-RU"/>
        </w:rPr>
        <w:t xml:space="preserve"> муниципального образования, составленная на основании отчетов главных распорядителей и получателя бюджетных средств путем суммирования одноименных показателей по строкам и графам соответствующих разделов, представлена в Контрольно-счетную палату Нижнеилимского муниципального района</w:t>
      </w:r>
      <w:r w:rsidRPr="00AB3D0A">
        <w:rPr>
          <w:rFonts w:ascii="Times New Roman" w:eastAsia="Times New Roman" w:hAnsi="Times New Roman" w:cs="Times New Roman"/>
          <w:bCs/>
          <w:sz w:val="24"/>
          <w:szCs w:val="24"/>
          <w:lang w:eastAsia="ru-RU"/>
        </w:rPr>
        <w:t xml:space="preserve"> на бумажном носителе, в сброшюрованном и пронумерованном виде с оглавлением и сопроводительным письмом. Отчетность составлена нарастающим итогом с начала года с точностью до второго десятичного знака после запятой</w:t>
      </w:r>
      <w:r w:rsidR="00162AA7">
        <w:rPr>
          <w:rFonts w:ascii="Times New Roman" w:eastAsia="Times New Roman" w:hAnsi="Times New Roman" w:cs="Times New Roman"/>
          <w:bCs/>
          <w:sz w:val="24"/>
          <w:szCs w:val="24"/>
          <w:lang w:eastAsia="ru-RU"/>
        </w:rPr>
        <w:t>.</w:t>
      </w:r>
    </w:p>
    <w:p w:rsidR="00AB3D0A" w:rsidRPr="00AB3D0A" w:rsidRDefault="00EC7B13" w:rsidP="00AB3D0A">
      <w:pPr>
        <w:widowControl w:val="0"/>
        <w:tabs>
          <w:tab w:val="left" w:pos="567"/>
        </w:tabs>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b/>
          <w:bCs/>
          <w:color w:val="000000"/>
          <w:sz w:val="24"/>
          <w:szCs w:val="24"/>
        </w:rPr>
        <w:t xml:space="preserve">         </w:t>
      </w:r>
      <w:r w:rsidR="00AB3D0A" w:rsidRPr="00AB3D0A">
        <w:rPr>
          <w:rFonts w:ascii="Times New Roman" w:eastAsia="Calibri" w:hAnsi="Times New Roman" w:cs="Times New Roman"/>
          <w:b/>
          <w:bCs/>
          <w:color w:val="000000"/>
          <w:sz w:val="24"/>
          <w:szCs w:val="24"/>
        </w:rPr>
        <w:t xml:space="preserve">Баланс исполнения бюджета (ф. 0503120) </w:t>
      </w:r>
      <w:r w:rsidR="00AB3D0A" w:rsidRPr="00AB3D0A">
        <w:rPr>
          <w:rFonts w:ascii="Times New Roman" w:eastAsia="Calibri" w:hAnsi="Times New Roman" w:cs="Times New Roman"/>
          <w:color w:val="000000"/>
          <w:sz w:val="24"/>
          <w:szCs w:val="24"/>
        </w:rPr>
        <w:t>сформирован по состоянию на 1</w:t>
      </w:r>
      <w:r w:rsidR="00AB3D0A" w:rsidRPr="00AB3D0A">
        <w:rPr>
          <w:rFonts w:ascii="Times New Roman" w:eastAsia="Calibri" w:hAnsi="Times New Roman" w:cs="Times New Roman"/>
          <w:color w:val="000000"/>
          <w:sz w:val="24"/>
          <w:szCs w:val="24"/>
        </w:rPr>
        <w:br/>
        <w:t>января 2020 года. В группе граф 3-5, 6-8 отражены данные о стоимости активов,</w:t>
      </w:r>
      <w:r w:rsidR="00AB3D0A" w:rsidRPr="00AB3D0A">
        <w:rPr>
          <w:rFonts w:ascii="Times New Roman" w:eastAsia="Calibri" w:hAnsi="Times New Roman" w:cs="Times New Roman"/>
          <w:color w:val="000000"/>
          <w:sz w:val="24"/>
          <w:szCs w:val="24"/>
        </w:rPr>
        <w:br/>
        <w:t>обязательств, финансовом результате на начало (конец) года. Итоговые графы 5, 8</w:t>
      </w:r>
      <w:r w:rsidR="00AB3D0A" w:rsidRPr="00AB3D0A">
        <w:rPr>
          <w:rFonts w:ascii="Times New Roman" w:eastAsia="Calibri" w:hAnsi="Times New Roman" w:cs="Times New Roman"/>
          <w:color w:val="000000"/>
          <w:sz w:val="24"/>
          <w:szCs w:val="24"/>
        </w:rPr>
        <w:br/>
        <w:t>сформированы путем суммирования граф 3, 4, граф 6, 7, соответственно. Баланс (ф.</w:t>
      </w:r>
      <w:r w:rsidR="00AB3D0A" w:rsidRPr="00AB3D0A">
        <w:rPr>
          <w:rFonts w:ascii="Times New Roman" w:eastAsia="Calibri" w:hAnsi="Times New Roman" w:cs="Times New Roman"/>
          <w:color w:val="000000"/>
          <w:sz w:val="24"/>
          <w:szCs w:val="24"/>
        </w:rPr>
        <w:br/>
        <w:t>0503120) сформирован на основании сводного Баланса (ф. 0503130).</w:t>
      </w:r>
      <w:r w:rsidR="00AB3D0A" w:rsidRPr="00AB3D0A">
        <w:rPr>
          <w:rFonts w:ascii="Times New Roman" w:eastAsia="Calibri" w:hAnsi="Times New Roman" w:cs="Times New Roman"/>
          <w:color w:val="000000"/>
          <w:sz w:val="24"/>
          <w:szCs w:val="24"/>
        </w:rPr>
        <w:br/>
        <w:t xml:space="preserve">      </w:t>
      </w: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color w:val="000000"/>
          <w:sz w:val="24"/>
          <w:szCs w:val="24"/>
        </w:rPr>
        <w:t xml:space="preserve"> В соответствии с пунктом 115 Инструкции № 191н Справка о наличии имущества и</w:t>
      </w:r>
      <w:r w:rsidR="00AB3D0A" w:rsidRPr="00AB3D0A">
        <w:rPr>
          <w:rFonts w:ascii="Times New Roman" w:eastAsia="Calibri" w:hAnsi="Times New Roman" w:cs="Times New Roman"/>
          <w:color w:val="000000"/>
          <w:sz w:val="24"/>
          <w:szCs w:val="24"/>
        </w:rPr>
        <w:br/>
        <w:t>обязательств на забалансовых счетах в составе Баланса (ф. 0503120) формируется путем</w:t>
      </w:r>
      <w:r w:rsidR="00AB3D0A" w:rsidRPr="00AB3D0A">
        <w:rPr>
          <w:rFonts w:ascii="Times New Roman" w:eastAsia="Calibri" w:hAnsi="Times New Roman" w:cs="Times New Roman"/>
          <w:color w:val="000000"/>
          <w:sz w:val="24"/>
          <w:szCs w:val="24"/>
        </w:rPr>
        <w:br/>
        <w:t>объединения итоговых показателей по забалансовым счетам бюджетного учета,</w:t>
      </w:r>
      <w:r w:rsidR="00AB3D0A" w:rsidRPr="00AB3D0A">
        <w:rPr>
          <w:rFonts w:ascii="Times New Roman" w:eastAsia="Calibri" w:hAnsi="Times New Roman" w:cs="Times New Roman"/>
          <w:color w:val="000000"/>
          <w:sz w:val="24"/>
          <w:szCs w:val="24"/>
        </w:rPr>
        <w:br/>
        <w:t xml:space="preserve">отраженных в Справке в составе сводного Баланса (ф. 0503130), между тем, в Справке (ф. 0503130), представленного в КСП района в составе годовой отчетности, </w:t>
      </w:r>
      <w:r w:rsidR="00AB3D0A" w:rsidRPr="00AB3D0A">
        <w:rPr>
          <w:rFonts w:ascii="Times New Roman" w:eastAsia="Times New Roman" w:hAnsi="Times New Roman" w:cs="Times New Roman"/>
          <w:sz w:val="24"/>
          <w:szCs w:val="24"/>
          <w:lang w:eastAsia="ar-SA"/>
        </w:rPr>
        <w:t xml:space="preserve">было </w:t>
      </w:r>
      <w:r w:rsidR="00AB3D0A" w:rsidRPr="00AB3D0A">
        <w:rPr>
          <w:rFonts w:ascii="Times New Roman" w:eastAsia="Calibri" w:hAnsi="Times New Roman" w:cs="Times New Roman"/>
          <w:b/>
          <w:color w:val="000000"/>
          <w:sz w:val="24"/>
          <w:szCs w:val="24"/>
          <w:shd w:val="clear" w:color="auto" w:fill="FFFFFF"/>
        </w:rPr>
        <w:t xml:space="preserve">не отражено </w:t>
      </w:r>
      <w:r w:rsidR="00AB3D0A" w:rsidRPr="00AB3D0A">
        <w:rPr>
          <w:rFonts w:ascii="Times New Roman" w:eastAsia="Calibri" w:hAnsi="Times New Roman" w:cs="Times New Roman"/>
          <w:color w:val="000000"/>
          <w:sz w:val="24"/>
          <w:szCs w:val="24"/>
          <w:shd w:val="clear" w:color="auto" w:fill="FFFFFF"/>
        </w:rPr>
        <w:t>имущество и обязательств</w:t>
      </w:r>
      <w:r w:rsidR="009F25A6">
        <w:rPr>
          <w:rFonts w:ascii="Times New Roman" w:eastAsia="Calibri" w:hAnsi="Times New Roman" w:cs="Times New Roman"/>
          <w:color w:val="000000"/>
          <w:sz w:val="24"/>
          <w:szCs w:val="24"/>
          <w:shd w:val="clear" w:color="auto" w:fill="FFFFFF"/>
        </w:rPr>
        <w:t xml:space="preserve"> на забалансовых счетах.</w:t>
      </w:r>
    </w:p>
    <w:p w:rsidR="00AB3D0A" w:rsidRPr="00AB3D0A" w:rsidRDefault="00732A00" w:rsidP="00AB3D0A">
      <w:pPr>
        <w:widowControl w:val="0"/>
        <w:tabs>
          <w:tab w:val="left" w:pos="567"/>
        </w:tabs>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      </w:t>
      </w:r>
      <w:r w:rsidR="00AB3D0A" w:rsidRPr="00AB3D0A">
        <w:rPr>
          <w:rFonts w:ascii="Times New Roman" w:eastAsia="Calibri" w:hAnsi="Times New Roman" w:cs="Times New Roman"/>
          <w:color w:val="000000"/>
          <w:sz w:val="24"/>
          <w:szCs w:val="24"/>
          <w:shd w:val="clear" w:color="auto" w:fill="FFFFFF"/>
        </w:rPr>
        <w:t xml:space="preserve"> </w:t>
      </w:r>
      <w:r w:rsidR="00AB3D0A" w:rsidRPr="00AB3D0A">
        <w:rPr>
          <w:rFonts w:ascii="Times New Roman" w:eastAsia="Calibri" w:hAnsi="Times New Roman" w:cs="Times New Roman"/>
          <w:color w:val="000000"/>
          <w:sz w:val="24"/>
          <w:szCs w:val="24"/>
        </w:rPr>
        <w:t>Дополнительно Сектором ЦБ представлена 28.04.2018 Справка о наличии имущества и обязательств на забалансовых счетах в составе Баланса (ф. 0503120) с отражением соответствующих показателей.</w:t>
      </w:r>
    </w:p>
    <w:p w:rsidR="00AB3D0A" w:rsidRPr="00AB3D0A" w:rsidRDefault="0086650F" w:rsidP="00AB3D0A">
      <w:pPr>
        <w:shd w:val="clear" w:color="auto" w:fill="FFFFFF"/>
        <w:tabs>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b/>
          <w:sz w:val="24"/>
          <w:szCs w:val="24"/>
        </w:rPr>
        <w:t>Справки по консолидируемым расчетам (ф. 0503125)</w:t>
      </w:r>
      <w:r w:rsidR="00AB3D0A" w:rsidRPr="00AB3D0A">
        <w:rPr>
          <w:rFonts w:ascii="Times New Roman" w:eastAsia="Calibri" w:hAnsi="Times New Roman" w:cs="Times New Roman"/>
          <w:sz w:val="24"/>
          <w:szCs w:val="24"/>
        </w:rPr>
        <w:t xml:space="preserve"> сформированы по состоянию на 01.01.2020г.</w:t>
      </w:r>
    </w:p>
    <w:p w:rsidR="00AB3D0A" w:rsidRPr="00AB3D0A" w:rsidRDefault="00AB3D0A" w:rsidP="00AB3D0A">
      <w:pPr>
        <w:shd w:val="clear" w:color="auto" w:fill="FFFFFF"/>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соответствии с п. 25 Инструкцией № 191н Справки по консолидируемым расчетам (ф.0503125) составлены раздельно по кодам счетов, 140110 195, 140120251.</w:t>
      </w:r>
    </w:p>
    <w:p w:rsidR="00AB3D0A" w:rsidRPr="00AB3D0A" w:rsidRDefault="0086650F" w:rsidP="00AB3D0A">
      <w:pPr>
        <w:shd w:val="clear" w:color="auto" w:fill="FFFFFF"/>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        </w:t>
      </w:r>
      <w:r w:rsidR="00AB3D0A" w:rsidRPr="00AB3D0A">
        <w:rPr>
          <w:rFonts w:ascii="Times New Roman" w:eastAsia="Calibri" w:hAnsi="Times New Roman" w:cs="Times New Roman"/>
          <w:b/>
          <w:color w:val="000000"/>
          <w:sz w:val="24"/>
          <w:szCs w:val="24"/>
        </w:rPr>
        <w:t>В</w:t>
      </w:r>
      <w:r>
        <w:rPr>
          <w:rFonts w:ascii="Times New Roman" w:eastAsia="Calibri" w:hAnsi="Times New Roman" w:cs="Times New Roman"/>
          <w:b/>
          <w:color w:val="000000"/>
          <w:sz w:val="24"/>
          <w:szCs w:val="24"/>
        </w:rPr>
        <w:t xml:space="preserve"> </w:t>
      </w:r>
      <w:r w:rsidR="00AB3D0A" w:rsidRPr="00AB3D0A">
        <w:rPr>
          <w:rFonts w:ascii="Times New Roman" w:eastAsia="Calibri" w:hAnsi="Times New Roman" w:cs="Times New Roman"/>
          <w:b/>
          <w:bCs/>
          <w:color w:val="000000"/>
          <w:sz w:val="24"/>
          <w:szCs w:val="24"/>
        </w:rPr>
        <w:t xml:space="preserve">отступлении  от требований </w:t>
      </w:r>
      <w:r w:rsidR="00AB3D0A" w:rsidRPr="00AB3D0A">
        <w:rPr>
          <w:rFonts w:ascii="Times New Roman" w:eastAsia="Calibri" w:hAnsi="Times New Roman" w:cs="Times New Roman"/>
          <w:color w:val="000000"/>
          <w:sz w:val="24"/>
          <w:szCs w:val="24"/>
        </w:rPr>
        <w:t xml:space="preserve">пунктов 29.1, 30, 32 Инструкции № 191н в Справках (ф. 0503125) по кодам счетов </w:t>
      </w:r>
      <w:r w:rsidR="00AB3D0A" w:rsidRPr="00AB3D0A">
        <w:rPr>
          <w:rFonts w:ascii="Times New Roman" w:eastAsia="Calibri" w:hAnsi="Times New Roman" w:cs="Times New Roman"/>
          <w:b/>
          <w:bCs/>
          <w:color w:val="000000"/>
          <w:sz w:val="24"/>
          <w:szCs w:val="24"/>
        </w:rPr>
        <w:t xml:space="preserve">не заполнены графы </w:t>
      </w:r>
      <w:r w:rsidR="00AB3D0A" w:rsidRPr="00AB3D0A">
        <w:rPr>
          <w:rFonts w:ascii="Times New Roman" w:eastAsia="Calibri" w:hAnsi="Times New Roman" w:cs="Times New Roman"/>
          <w:bCs/>
          <w:color w:val="000000"/>
          <w:sz w:val="24"/>
          <w:szCs w:val="24"/>
        </w:rPr>
        <w:t xml:space="preserve"> 2, </w:t>
      </w:r>
      <w:r w:rsidR="00AB3D0A" w:rsidRPr="00AB3D0A">
        <w:rPr>
          <w:rFonts w:ascii="Times New Roman" w:eastAsia="Calibri" w:hAnsi="Times New Roman" w:cs="Times New Roman"/>
          <w:color w:val="000000"/>
          <w:sz w:val="24"/>
          <w:szCs w:val="24"/>
        </w:rPr>
        <w:t xml:space="preserve">10, 11, 12. Согласно Инструкции № 191н в указанных графах отражаются: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в </w:t>
      </w:r>
      <w:hyperlink r:id="rId11" w:history="1">
        <w:r w:rsidRPr="00AB3D0A">
          <w:rPr>
            <w:rFonts w:ascii="Times New Roman" w:eastAsia="Calibri" w:hAnsi="Times New Roman" w:cs="Times New Roman"/>
            <w:sz w:val="24"/>
            <w:szCs w:val="24"/>
          </w:rPr>
          <w:t>графе 2</w:t>
        </w:r>
      </w:hyperlink>
      <w:r w:rsidRPr="00AB3D0A">
        <w:rPr>
          <w:rFonts w:ascii="Times New Roman" w:eastAsia="Calibri" w:hAnsi="Times New Roman" w:cs="Times New Roman"/>
          <w:sz w:val="24"/>
          <w:szCs w:val="24"/>
        </w:rPr>
        <w:t xml:space="preserve"> - номер (код) организации (ИНН контрагента по отражаемым расчетам или код организации по Сводному реестру); </w:t>
      </w:r>
    </w:p>
    <w:p w:rsidR="00AB3D0A" w:rsidRPr="00AB3D0A" w:rsidRDefault="00AB3D0A" w:rsidP="00AB3D0A">
      <w:pPr>
        <w:autoSpaceDE w:val="0"/>
        <w:autoSpaceDN w:val="0"/>
        <w:adjustRightInd w:val="0"/>
        <w:spacing w:after="0" w:line="240" w:lineRule="auto"/>
        <w:ind w:firstLine="540"/>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t>в графе 10 - ИНН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AB3D0A" w:rsidRPr="00AB3D0A" w:rsidRDefault="00AB3D0A" w:rsidP="00AB3D0A">
      <w:pPr>
        <w:shd w:val="clear" w:color="auto" w:fill="FFFFFF"/>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lastRenderedPageBreak/>
        <w:t xml:space="preserve">        в графе 11 - код главы по БК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AB3D0A" w:rsidRDefault="00AB3D0A" w:rsidP="00AB3D0A">
      <w:pPr>
        <w:tabs>
          <w:tab w:val="left" w:pos="709"/>
        </w:tabs>
        <w:spacing w:after="0" w:line="240" w:lineRule="auto"/>
        <w:contextualSpacing/>
        <w:jc w:val="both"/>
        <w:rPr>
          <w:rFonts w:ascii="Times New Roman" w:eastAsia="Times New Roman" w:hAnsi="Times New Roman" w:cs="Times New Roman"/>
          <w:color w:val="000000"/>
          <w:sz w:val="24"/>
          <w:szCs w:val="24"/>
          <w:lang w:eastAsia="ru-RU"/>
        </w:rPr>
      </w:pPr>
      <w:r w:rsidRPr="00AB3D0A">
        <w:rPr>
          <w:rFonts w:ascii="Times New Roman" w:eastAsia="Times New Roman" w:hAnsi="Times New Roman" w:cs="Times New Roman"/>
          <w:color w:val="000000"/>
          <w:sz w:val="24"/>
          <w:szCs w:val="24"/>
          <w:lang w:eastAsia="ru-RU"/>
        </w:rPr>
        <w:t xml:space="preserve">         в графе 12 - код по ОКТМО взаимосвязанного контрагента</w:t>
      </w:r>
      <w:r w:rsidR="008D513E">
        <w:rPr>
          <w:rFonts w:ascii="Times New Roman" w:eastAsia="Times New Roman" w:hAnsi="Times New Roman" w:cs="Times New Roman"/>
          <w:color w:val="000000"/>
          <w:sz w:val="24"/>
          <w:szCs w:val="24"/>
          <w:lang w:eastAsia="ru-RU"/>
        </w:rPr>
        <w:t>.</w:t>
      </w:r>
    </w:p>
    <w:p w:rsidR="0063319E" w:rsidRPr="00AB3D0A" w:rsidRDefault="0063319E" w:rsidP="00881FBD">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3319E">
        <w:rPr>
          <w:rFonts w:ascii="Times New Roman" w:eastAsia="Calibri" w:hAnsi="Times New Roman" w:cs="Times New Roman"/>
          <w:color w:val="000000"/>
          <w:sz w:val="24"/>
          <w:szCs w:val="24"/>
        </w:rPr>
        <w:t xml:space="preserve">         В составе годовой отчетности </w:t>
      </w:r>
      <w:r w:rsidRPr="0063319E">
        <w:rPr>
          <w:rFonts w:ascii="Times New Roman" w:eastAsia="Calibri" w:hAnsi="Times New Roman" w:cs="Times New Roman"/>
          <w:b/>
          <w:color w:val="000000"/>
          <w:sz w:val="24"/>
          <w:szCs w:val="24"/>
        </w:rPr>
        <w:t>не представлен</w:t>
      </w:r>
      <w:r>
        <w:rPr>
          <w:rFonts w:ascii="Times New Roman" w:eastAsia="Calibri" w:hAnsi="Times New Roman" w:cs="Times New Roman"/>
          <w:b/>
          <w:color w:val="000000"/>
          <w:sz w:val="24"/>
          <w:szCs w:val="24"/>
        </w:rPr>
        <w:t>а</w:t>
      </w:r>
      <w:r w:rsidRPr="0063319E">
        <w:rPr>
          <w:rFonts w:ascii="Times New Roman" w:eastAsia="Calibri" w:hAnsi="Times New Roman" w:cs="Times New Roman"/>
          <w:color w:val="000000"/>
          <w:sz w:val="24"/>
          <w:szCs w:val="24"/>
        </w:rPr>
        <w:t xml:space="preserve"> Справк</w:t>
      </w:r>
      <w:r>
        <w:rPr>
          <w:rFonts w:ascii="Times New Roman" w:eastAsia="Calibri" w:hAnsi="Times New Roman" w:cs="Times New Roman"/>
          <w:color w:val="000000"/>
          <w:sz w:val="24"/>
          <w:szCs w:val="24"/>
        </w:rPr>
        <w:t>а</w:t>
      </w:r>
      <w:r w:rsidRPr="0063319E">
        <w:rPr>
          <w:rFonts w:ascii="Times New Roman" w:eastAsia="Calibri" w:hAnsi="Times New Roman" w:cs="Times New Roman"/>
          <w:color w:val="000000"/>
          <w:sz w:val="24"/>
          <w:szCs w:val="24"/>
        </w:rPr>
        <w:t xml:space="preserve"> по консолидируемым расчетам по счет</w:t>
      </w:r>
      <w:r w:rsidR="00421E6C">
        <w:rPr>
          <w:rFonts w:ascii="Times New Roman" w:eastAsia="Calibri" w:hAnsi="Times New Roman" w:cs="Times New Roman"/>
          <w:color w:val="000000"/>
          <w:sz w:val="24"/>
          <w:szCs w:val="24"/>
        </w:rPr>
        <w:t xml:space="preserve">у </w:t>
      </w:r>
      <w:r w:rsidR="00421E6C" w:rsidRPr="00881FBD">
        <w:rPr>
          <w:rFonts w:ascii="Times New Roman" w:eastAsia="Calibri" w:hAnsi="Times New Roman" w:cs="Times New Roman"/>
          <w:color w:val="000000"/>
          <w:sz w:val="24"/>
          <w:szCs w:val="24"/>
        </w:rPr>
        <w:t>1 40110 151</w:t>
      </w:r>
      <w:r w:rsidR="0086650F">
        <w:rPr>
          <w:rFonts w:ascii="Times New Roman" w:eastAsia="Calibri" w:hAnsi="Times New Roman" w:cs="Times New Roman"/>
          <w:color w:val="000000"/>
          <w:sz w:val="24"/>
          <w:szCs w:val="24"/>
        </w:rPr>
        <w:t xml:space="preserve"> </w:t>
      </w:r>
      <w:r w:rsidR="00881FBD">
        <w:rPr>
          <w:rFonts w:ascii="Times New Roman" w:hAnsi="Times New Roman" w:cs="Times New Roman"/>
          <w:iCs/>
          <w:sz w:val="24"/>
          <w:szCs w:val="24"/>
        </w:rPr>
        <w:t>«</w:t>
      </w:r>
      <w:r w:rsidR="00421E6C" w:rsidRPr="00881FBD">
        <w:rPr>
          <w:rFonts w:ascii="Times New Roman" w:hAnsi="Times New Roman" w:cs="Times New Roman"/>
          <w:iCs/>
          <w:sz w:val="24"/>
          <w:szCs w:val="24"/>
        </w:rPr>
        <w:t>Доходы от поступлений текущего характера от других бюджетов бюджетной системы Российской Федерации</w:t>
      </w:r>
      <w:r w:rsidR="00881FBD">
        <w:rPr>
          <w:rFonts w:ascii="Times New Roman" w:hAnsi="Times New Roman" w:cs="Times New Roman"/>
          <w:iCs/>
          <w:sz w:val="24"/>
          <w:szCs w:val="24"/>
        </w:rPr>
        <w:t xml:space="preserve">» </w:t>
      </w:r>
      <w:r w:rsidRPr="0063319E">
        <w:rPr>
          <w:rFonts w:ascii="Times New Roman" w:eastAsia="Calibri" w:hAnsi="Times New Roman" w:cs="Times New Roman"/>
          <w:color w:val="000000"/>
          <w:sz w:val="24"/>
          <w:szCs w:val="24"/>
        </w:rPr>
        <w:t xml:space="preserve">на сумму </w:t>
      </w:r>
      <w:r w:rsidR="00421E6C">
        <w:rPr>
          <w:rFonts w:ascii="Times New Roman" w:eastAsia="Calibri" w:hAnsi="Times New Roman" w:cs="Times New Roman"/>
          <w:color w:val="000000"/>
          <w:sz w:val="24"/>
          <w:szCs w:val="24"/>
        </w:rPr>
        <w:t>15 330,1</w:t>
      </w:r>
      <w:r w:rsidRPr="0063319E">
        <w:rPr>
          <w:rFonts w:ascii="Times New Roman" w:eastAsia="Calibri" w:hAnsi="Times New Roman" w:cs="Times New Roman"/>
          <w:color w:val="000000"/>
          <w:sz w:val="24"/>
          <w:szCs w:val="24"/>
        </w:rPr>
        <w:t xml:space="preserve"> тыс. рублей, что не соответствует требованиям п. 23 Инструкции № 191н</w:t>
      </w:r>
    </w:p>
    <w:p w:rsidR="00AB3D0A" w:rsidRPr="00AB3D0A" w:rsidRDefault="007B28C2" w:rsidP="00AB3D0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b/>
          <w:sz w:val="24"/>
          <w:szCs w:val="24"/>
        </w:rPr>
        <w:t xml:space="preserve">Отчет о финансовых результатах деятельности (ф.0503123) </w:t>
      </w:r>
      <w:r w:rsidR="00AB3D0A" w:rsidRPr="00AB3D0A">
        <w:rPr>
          <w:rFonts w:ascii="Times New Roman" w:eastAsia="Calibri" w:hAnsi="Times New Roman" w:cs="Times New Roman"/>
          <w:bCs/>
          <w:sz w:val="24"/>
          <w:szCs w:val="24"/>
        </w:rPr>
        <w:t>содержит данные о движении денежных средств на счетах в рублях, открытых в органах, осуществляющих кассовое обслуживание исполнения бюджета, а также в кассе учреждения, в том числе средства во временном распоряжении, по состоянию на 1 января года, следующего за отчетным.</w:t>
      </w:r>
    </w:p>
    <w:p w:rsidR="00AB3D0A" w:rsidRDefault="007B28C2" w:rsidP="00AB3D0A">
      <w:pPr>
        <w:tabs>
          <w:tab w:val="left" w:pos="567"/>
        </w:tabs>
        <w:autoSpaceDE w:val="0"/>
        <w:autoSpaceDN w:val="0"/>
        <w:adjustRightInd w:val="0"/>
        <w:spacing w:after="0" w:line="240" w:lineRule="auto"/>
        <w:jc w:val="both"/>
        <w:rPr>
          <w:rFonts w:ascii="Times New Roman" w:eastAsia="Calibri" w:hAnsi="Times New Roman" w:cs="Times New Roman"/>
          <w:b/>
          <w:bCs/>
          <w:i/>
          <w:sz w:val="24"/>
          <w:szCs w:val="24"/>
        </w:rPr>
      </w:pPr>
      <w:r>
        <w:rPr>
          <w:rFonts w:ascii="Times New Roman" w:eastAsia="Calibri" w:hAnsi="Times New Roman" w:cs="Times New Roman"/>
          <w:b/>
          <w:sz w:val="24"/>
          <w:szCs w:val="24"/>
        </w:rPr>
        <w:t xml:space="preserve">         </w:t>
      </w:r>
      <w:r w:rsidR="00AB3D0A" w:rsidRPr="004E30F6">
        <w:rPr>
          <w:rFonts w:ascii="Times New Roman" w:eastAsia="Calibri" w:hAnsi="Times New Roman" w:cs="Times New Roman"/>
          <w:b/>
          <w:sz w:val="24"/>
          <w:szCs w:val="24"/>
        </w:rPr>
        <w:t>В отступлении</w:t>
      </w:r>
      <w:r>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sz w:val="24"/>
          <w:szCs w:val="24"/>
        </w:rPr>
        <w:t>от требований п. 150 Инструкции</w:t>
      </w: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 191н</w:t>
      </w:r>
      <w:r>
        <w:rPr>
          <w:rFonts w:ascii="Times New Roman" w:eastAsia="Calibri" w:hAnsi="Times New Roman" w:cs="Times New Roman"/>
          <w:sz w:val="24"/>
          <w:szCs w:val="24"/>
        </w:rPr>
        <w:t xml:space="preserve"> </w:t>
      </w:r>
      <w:hyperlink r:id="rId12" w:history="1">
        <w:r w:rsidR="00AB3D0A" w:rsidRPr="00AB3D0A">
          <w:rPr>
            <w:rFonts w:ascii="Times New Roman" w:eastAsia="Calibri" w:hAnsi="Times New Roman" w:cs="Times New Roman"/>
            <w:bCs/>
            <w:sz w:val="24"/>
            <w:szCs w:val="24"/>
          </w:rPr>
          <w:t>строка 0300</w:t>
        </w:r>
      </w:hyperlink>
      <w:r w:rsidR="00AB3D0A" w:rsidRPr="00AB3D0A">
        <w:rPr>
          <w:rFonts w:ascii="Times New Roman" w:eastAsia="Calibri" w:hAnsi="Times New Roman" w:cs="Times New Roman"/>
          <w:bCs/>
          <w:sz w:val="24"/>
          <w:szCs w:val="24"/>
        </w:rPr>
        <w:t xml:space="preserve"> не соответствует сумме показателей по коду КОСГУ 110 "Налоговые доходы" ф. 0503110 на сумму </w:t>
      </w:r>
      <w:r w:rsidR="00881FBD">
        <w:rPr>
          <w:rFonts w:ascii="Times New Roman" w:eastAsia="Calibri" w:hAnsi="Times New Roman" w:cs="Times New Roman"/>
          <w:b/>
          <w:bCs/>
          <w:i/>
          <w:sz w:val="24"/>
          <w:szCs w:val="24"/>
        </w:rPr>
        <w:t>63,0</w:t>
      </w:r>
      <w:r w:rsidR="00AB3D0A" w:rsidRPr="00AB3D0A">
        <w:rPr>
          <w:rFonts w:ascii="Times New Roman" w:eastAsia="Calibri" w:hAnsi="Times New Roman" w:cs="Times New Roman"/>
          <w:b/>
          <w:bCs/>
          <w:i/>
          <w:sz w:val="24"/>
          <w:szCs w:val="24"/>
        </w:rPr>
        <w:t xml:space="preserve"> тыс. рублей.</w:t>
      </w:r>
    </w:p>
    <w:p w:rsidR="004E30F6" w:rsidRPr="004E30F6" w:rsidRDefault="007B28C2" w:rsidP="00AB3D0A">
      <w:pPr>
        <w:tabs>
          <w:tab w:val="left" w:pos="567"/>
        </w:tabs>
        <w:autoSpaceDE w:val="0"/>
        <w:autoSpaceDN w:val="0"/>
        <w:adjustRightInd w:val="0"/>
        <w:spacing w:after="0" w:line="240" w:lineRule="auto"/>
        <w:jc w:val="both"/>
        <w:rPr>
          <w:rFonts w:ascii="Times New Roman" w:eastAsia="Calibri" w:hAnsi="Times New Roman" w:cs="Times New Roman"/>
          <w:b/>
          <w:bCs/>
          <w:i/>
          <w:sz w:val="24"/>
          <w:szCs w:val="24"/>
        </w:rPr>
      </w:pPr>
      <w:r>
        <w:rPr>
          <w:rStyle w:val="af3"/>
          <w:rFonts w:ascii="Times New Roman" w:hAnsi="Times New Roman" w:cs="Times New Roman"/>
          <w:b/>
          <w:i w:val="0"/>
          <w:sz w:val="24"/>
          <w:szCs w:val="24"/>
          <w:bdr w:val="none" w:sz="0" w:space="0" w:color="auto" w:frame="1"/>
          <w:shd w:val="clear" w:color="auto" w:fill="F9F9F9"/>
        </w:rPr>
        <w:t xml:space="preserve">         </w:t>
      </w:r>
      <w:r w:rsidR="004E30F6" w:rsidRPr="004E30F6">
        <w:rPr>
          <w:rStyle w:val="af3"/>
          <w:rFonts w:ascii="Times New Roman" w:hAnsi="Times New Roman" w:cs="Times New Roman"/>
          <w:b/>
          <w:i w:val="0"/>
          <w:sz w:val="24"/>
          <w:szCs w:val="24"/>
          <w:bdr w:val="none" w:sz="0" w:space="0" w:color="auto" w:frame="1"/>
          <w:shd w:val="clear" w:color="auto" w:fill="F9F9F9"/>
        </w:rPr>
        <w:t>В нарушение</w:t>
      </w:r>
      <w:r w:rsidR="004E30F6" w:rsidRPr="004E30F6">
        <w:rPr>
          <w:rStyle w:val="af3"/>
          <w:rFonts w:ascii="Times New Roman" w:hAnsi="Times New Roman" w:cs="Times New Roman"/>
          <w:i w:val="0"/>
          <w:sz w:val="24"/>
          <w:szCs w:val="24"/>
          <w:bdr w:val="none" w:sz="0" w:space="0" w:color="auto" w:frame="1"/>
          <w:shd w:val="clear" w:color="auto" w:fill="F9F9F9"/>
        </w:rPr>
        <w:t xml:space="preserve"> пункта 163 Инструкции №191н</w:t>
      </w:r>
      <w:r>
        <w:rPr>
          <w:rStyle w:val="af3"/>
          <w:rFonts w:ascii="Times New Roman" w:hAnsi="Times New Roman" w:cs="Times New Roman"/>
          <w:i w:val="0"/>
          <w:sz w:val="24"/>
          <w:szCs w:val="24"/>
          <w:bdr w:val="none" w:sz="0" w:space="0" w:color="auto" w:frame="1"/>
          <w:shd w:val="clear" w:color="auto" w:fill="F9F9F9"/>
        </w:rPr>
        <w:t xml:space="preserve"> </w:t>
      </w:r>
      <w:r w:rsidR="004E30F6" w:rsidRPr="004E30F6">
        <w:rPr>
          <w:rFonts w:ascii="Times New Roman" w:hAnsi="Times New Roman" w:cs="Times New Roman"/>
          <w:sz w:val="24"/>
          <w:szCs w:val="24"/>
          <w:shd w:val="clear" w:color="auto" w:fill="F9F9F9"/>
        </w:rPr>
        <w:t xml:space="preserve">в </w:t>
      </w:r>
      <w:r w:rsidR="004E30F6" w:rsidRPr="004E30F6">
        <w:rPr>
          <w:rFonts w:ascii="Times New Roman" w:hAnsi="Times New Roman" w:cs="Times New Roman"/>
          <w:b/>
          <w:sz w:val="24"/>
          <w:szCs w:val="24"/>
          <w:shd w:val="clear" w:color="auto" w:fill="F9F9F9"/>
        </w:rPr>
        <w:t>ф. 0503164 «Сведения об исполнении бюджета»</w:t>
      </w:r>
      <w:r w:rsidR="00D841DA">
        <w:rPr>
          <w:rFonts w:ascii="Times New Roman" w:hAnsi="Times New Roman" w:cs="Times New Roman"/>
          <w:b/>
          <w:sz w:val="24"/>
          <w:szCs w:val="24"/>
          <w:shd w:val="clear" w:color="auto" w:fill="F9F9F9"/>
        </w:rPr>
        <w:t xml:space="preserve"> </w:t>
      </w:r>
      <w:r w:rsidR="004E30F6" w:rsidRPr="004E30F6">
        <w:rPr>
          <w:rFonts w:ascii="Times New Roman" w:hAnsi="Times New Roman" w:cs="Times New Roman"/>
          <w:sz w:val="24"/>
          <w:szCs w:val="24"/>
          <w:shd w:val="clear" w:color="auto" w:fill="F9F9F9"/>
        </w:rPr>
        <w:t xml:space="preserve">в раздел «Расходы бюджета» </w:t>
      </w:r>
      <w:r w:rsidR="004E30F6">
        <w:rPr>
          <w:rFonts w:ascii="Times New Roman" w:hAnsi="Times New Roman" w:cs="Times New Roman"/>
          <w:sz w:val="24"/>
          <w:szCs w:val="24"/>
          <w:shd w:val="clear" w:color="auto" w:fill="F9F9F9"/>
        </w:rPr>
        <w:t>не отражены показатели</w:t>
      </w:r>
      <w:r w:rsidR="004E30F6" w:rsidRPr="004E30F6">
        <w:rPr>
          <w:rFonts w:ascii="Times New Roman" w:hAnsi="Times New Roman" w:cs="Times New Roman"/>
          <w:sz w:val="24"/>
          <w:szCs w:val="24"/>
          <w:shd w:val="clear" w:color="auto" w:fill="F9F9F9"/>
        </w:rPr>
        <w:t xml:space="preserve"> в разрезе </w:t>
      </w:r>
      <w:r w:rsidR="004E30F6" w:rsidRPr="004E30F6">
        <w:rPr>
          <w:rFonts w:ascii="Times New Roman" w:hAnsi="Times New Roman" w:cs="Times New Roman"/>
          <w:sz w:val="24"/>
          <w:szCs w:val="24"/>
          <w:u w:val="single"/>
          <w:bdr w:val="none" w:sz="0" w:space="0" w:color="auto" w:frame="1"/>
          <w:shd w:val="clear" w:color="auto" w:fill="F9F9F9"/>
        </w:rPr>
        <w:t>кода главы по БК</w:t>
      </w:r>
      <w:r w:rsidR="004E30F6" w:rsidRPr="004E30F6">
        <w:rPr>
          <w:rFonts w:ascii="Times New Roman" w:hAnsi="Times New Roman" w:cs="Times New Roman"/>
          <w:sz w:val="24"/>
          <w:szCs w:val="24"/>
          <w:shd w:val="clear" w:color="auto" w:fill="F9F9F9"/>
        </w:rPr>
        <w:t xml:space="preserve">. </w:t>
      </w:r>
    </w:p>
    <w:p w:rsidR="009F776E" w:rsidRDefault="00AB3D0A" w:rsidP="00AB3D0A">
      <w:pPr>
        <w:spacing w:after="0" w:line="240" w:lineRule="auto"/>
        <w:ind w:firstLine="567"/>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Как указано</w:t>
      </w:r>
      <w:r w:rsidRPr="00AB3D0A">
        <w:rPr>
          <w:rFonts w:ascii="Times New Roman" w:eastAsia="Calibri" w:hAnsi="Times New Roman" w:cs="Times New Roman"/>
          <w:b/>
          <w:sz w:val="24"/>
          <w:szCs w:val="24"/>
        </w:rPr>
        <w:t xml:space="preserve"> в Сведениях по дебиторской и кредиторской задолженности (ф. 0503169</w:t>
      </w:r>
      <w:r w:rsidRPr="00AB3D0A">
        <w:rPr>
          <w:rFonts w:ascii="Times New Roman" w:eastAsia="Calibri" w:hAnsi="Times New Roman" w:cs="Times New Roman"/>
          <w:sz w:val="24"/>
          <w:szCs w:val="24"/>
        </w:rPr>
        <w:t xml:space="preserve">) по состоянию на 01.01.2020 дебиторская задолженность сложилось в сумме </w:t>
      </w:r>
      <w:r w:rsidR="00DF588F" w:rsidRPr="00DF588F">
        <w:rPr>
          <w:rFonts w:ascii="Times New Roman" w:eastAsia="Calibri" w:hAnsi="Times New Roman" w:cs="Times New Roman"/>
          <w:b/>
          <w:sz w:val="24"/>
          <w:szCs w:val="24"/>
        </w:rPr>
        <w:t>860,9</w:t>
      </w:r>
      <w:r w:rsidRPr="00DF588F">
        <w:rPr>
          <w:rFonts w:ascii="Times New Roman" w:eastAsia="Calibri" w:hAnsi="Times New Roman" w:cs="Times New Roman"/>
          <w:b/>
          <w:sz w:val="24"/>
          <w:szCs w:val="24"/>
        </w:rPr>
        <w:t xml:space="preserve"> тыс. рублей</w:t>
      </w:r>
      <w:r w:rsidRPr="00AB3D0A">
        <w:rPr>
          <w:rFonts w:ascii="Times New Roman" w:eastAsia="Calibri" w:hAnsi="Times New Roman" w:cs="Times New Roman"/>
          <w:sz w:val="24"/>
          <w:szCs w:val="24"/>
        </w:rPr>
        <w:t xml:space="preserve">, в том числе просроченная в сумме </w:t>
      </w:r>
      <w:r w:rsidR="00DF588F">
        <w:rPr>
          <w:rFonts w:ascii="Times New Roman" w:eastAsia="Calibri" w:hAnsi="Times New Roman" w:cs="Times New Roman"/>
          <w:sz w:val="24"/>
          <w:szCs w:val="24"/>
        </w:rPr>
        <w:t>276,8</w:t>
      </w:r>
      <w:r w:rsidRPr="00AB3D0A">
        <w:rPr>
          <w:rFonts w:ascii="Times New Roman" w:eastAsia="Calibri" w:hAnsi="Times New Roman" w:cs="Times New Roman"/>
          <w:sz w:val="24"/>
          <w:szCs w:val="24"/>
        </w:rPr>
        <w:t xml:space="preserve"> тыс. рублей. Наибольший удельный вес дебиторской задолженности на конец отчетного периода отмечается по счету 1 30300 00 – </w:t>
      </w:r>
      <w:r w:rsidR="000B2EF5">
        <w:rPr>
          <w:rFonts w:ascii="Times New Roman" w:eastAsia="Calibri" w:hAnsi="Times New Roman" w:cs="Times New Roman"/>
          <w:b/>
          <w:sz w:val="24"/>
          <w:szCs w:val="24"/>
        </w:rPr>
        <w:t>354,3</w:t>
      </w:r>
      <w:r w:rsidRPr="00AB3D0A">
        <w:rPr>
          <w:rFonts w:ascii="Times New Roman" w:eastAsia="Calibri" w:hAnsi="Times New Roman" w:cs="Times New Roman"/>
          <w:b/>
          <w:sz w:val="24"/>
          <w:szCs w:val="24"/>
        </w:rPr>
        <w:t xml:space="preserve"> тыс. рублей</w:t>
      </w:r>
      <w:r w:rsidRPr="00AB3D0A">
        <w:rPr>
          <w:rFonts w:ascii="Times New Roman" w:eastAsia="Calibri" w:hAnsi="Times New Roman" w:cs="Times New Roman"/>
          <w:sz w:val="24"/>
          <w:szCs w:val="24"/>
        </w:rPr>
        <w:t xml:space="preserve">. Наличие дебиторской задолженности по платежам в бюджеты </w:t>
      </w:r>
      <w:r w:rsidRPr="00AB3D0A">
        <w:rPr>
          <w:rFonts w:ascii="Times New Roman" w:eastAsia="Calibri" w:hAnsi="Times New Roman" w:cs="Times New Roman"/>
          <w:i/>
          <w:sz w:val="24"/>
          <w:szCs w:val="24"/>
        </w:rPr>
        <w:t>указывает на неэффективность использования бюджетных средств</w:t>
      </w:r>
      <w:r w:rsidRPr="00AB3D0A">
        <w:rPr>
          <w:rFonts w:ascii="Times New Roman" w:eastAsia="Calibri" w:hAnsi="Times New Roman" w:cs="Times New Roman"/>
          <w:sz w:val="24"/>
          <w:szCs w:val="24"/>
        </w:rPr>
        <w:t xml:space="preserve"> ввиду их необоснованного отвлечения из бюджета. Закрепленный ст.</w:t>
      </w:r>
      <w:r w:rsidR="00D841DA">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34 БК РФ принцип эффективности использования бюджетных средств участником бюджетного процесса</w:t>
      </w:r>
      <w:r w:rsidR="006A4887">
        <w:rPr>
          <w:rFonts w:ascii="Times New Roman" w:eastAsia="Calibri" w:hAnsi="Times New Roman" w:cs="Times New Roman"/>
          <w:sz w:val="24"/>
          <w:szCs w:val="24"/>
        </w:rPr>
        <w:t xml:space="preserve"> не соблюден</w:t>
      </w:r>
      <w:r w:rsidRPr="00AB3D0A">
        <w:rPr>
          <w:rFonts w:ascii="Times New Roman" w:eastAsia="Calibri" w:hAnsi="Times New Roman" w:cs="Times New Roman"/>
          <w:sz w:val="24"/>
          <w:szCs w:val="24"/>
        </w:rPr>
        <w:t>.</w:t>
      </w:r>
      <w:r w:rsidR="007B28C2">
        <w:rPr>
          <w:rFonts w:ascii="Times New Roman" w:eastAsia="Calibri" w:hAnsi="Times New Roman" w:cs="Times New Roman"/>
          <w:sz w:val="24"/>
          <w:szCs w:val="24"/>
        </w:rPr>
        <w:t xml:space="preserve"> </w:t>
      </w:r>
    </w:p>
    <w:p w:rsidR="00AB3D0A" w:rsidRDefault="00AB3D0A" w:rsidP="00AB3D0A">
      <w:pPr>
        <w:spacing w:after="0" w:line="240" w:lineRule="auto"/>
        <w:ind w:firstLine="567"/>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В Сведениях по дебиторской и кредиторской задолженности (ф. 0503169) содержится информация о состоянии расчетов по дебиторской и кредиторской задолженности </w:t>
      </w:r>
      <w:r w:rsidR="00D841DA">
        <w:rPr>
          <w:rFonts w:ascii="Times New Roman" w:eastAsia="Calibri" w:hAnsi="Times New Roman" w:cs="Times New Roman"/>
          <w:sz w:val="24"/>
          <w:szCs w:val="24"/>
        </w:rPr>
        <w:t xml:space="preserve">по </w:t>
      </w:r>
      <w:r w:rsidRPr="00AB3D0A">
        <w:rPr>
          <w:rFonts w:ascii="Times New Roman" w:eastAsia="Calibri" w:hAnsi="Times New Roman" w:cs="Times New Roman"/>
          <w:i/>
          <w:sz w:val="24"/>
          <w:szCs w:val="24"/>
        </w:rPr>
        <w:t>счет</w:t>
      </w:r>
      <w:r w:rsidR="00D841DA">
        <w:rPr>
          <w:rFonts w:ascii="Times New Roman" w:eastAsia="Calibri" w:hAnsi="Times New Roman" w:cs="Times New Roman"/>
          <w:i/>
          <w:sz w:val="24"/>
          <w:szCs w:val="24"/>
        </w:rPr>
        <w:t>у</w:t>
      </w:r>
      <w:r w:rsidRPr="00AB3D0A">
        <w:rPr>
          <w:rFonts w:ascii="Times New Roman" w:eastAsia="Calibri" w:hAnsi="Times New Roman" w:cs="Times New Roman"/>
          <w:i/>
          <w:sz w:val="24"/>
          <w:szCs w:val="24"/>
        </w:rPr>
        <w:t xml:space="preserve"> 020500000 "Расчеты по доходам"</w:t>
      </w:r>
      <w:r w:rsidRPr="00AB3D0A">
        <w:rPr>
          <w:rFonts w:ascii="Times New Roman" w:eastAsia="Calibri" w:hAnsi="Times New Roman" w:cs="Times New Roman"/>
          <w:sz w:val="24"/>
          <w:szCs w:val="24"/>
        </w:rPr>
        <w:t xml:space="preserve"> (дебиторская на 01.01.2020г. в сумме </w:t>
      </w:r>
      <w:r w:rsidR="00DF588F">
        <w:rPr>
          <w:rFonts w:ascii="Times New Roman" w:eastAsia="Calibri" w:hAnsi="Times New Roman" w:cs="Times New Roman"/>
          <w:sz w:val="24"/>
          <w:szCs w:val="24"/>
        </w:rPr>
        <w:t>276,8</w:t>
      </w:r>
      <w:r w:rsidRPr="00AB3D0A">
        <w:rPr>
          <w:rFonts w:ascii="Times New Roman" w:eastAsia="Calibri" w:hAnsi="Times New Roman" w:cs="Times New Roman"/>
          <w:sz w:val="24"/>
          <w:szCs w:val="24"/>
        </w:rPr>
        <w:t xml:space="preserve"> тыс. рублей, кредиторская на 01.01.2</w:t>
      </w:r>
      <w:r w:rsidR="000B2EF5">
        <w:rPr>
          <w:rFonts w:ascii="Times New Roman" w:eastAsia="Calibri" w:hAnsi="Times New Roman" w:cs="Times New Roman"/>
          <w:sz w:val="24"/>
          <w:szCs w:val="24"/>
        </w:rPr>
        <w:t xml:space="preserve">020г. в сумме </w:t>
      </w:r>
      <w:r w:rsidR="00DF588F">
        <w:rPr>
          <w:rFonts w:ascii="Times New Roman" w:eastAsia="Calibri" w:hAnsi="Times New Roman" w:cs="Times New Roman"/>
          <w:sz w:val="24"/>
          <w:szCs w:val="24"/>
        </w:rPr>
        <w:t>72,4</w:t>
      </w:r>
      <w:r w:rsidRPr="00AB3D0A">
        <w:rPr>
          <w:rFonts w:ascii="Times New Roman" w:eastAsia="Calibri" w:hAnsi="Times New Roman" w:cs="Times New Roman"/>
          <w:sz w:val="24"/>
          <w:szCs w:val="24"/>
        </w:rPr>
        <w:t xml:space="preserve"> тыс. рублей), показатели по данному счету бухгалтерского учета </w:t>
      </w:r>
      <w:r w:rsidR="00D3152D">
        <w:rPr>
          <w:rFonts w:ascii="Times New Roman" w:eastAsia="Calibri" w:hAnsi="Times New Roman" w:cs="Times New Roman"/>
          <w:sz w:val="24"/>
          <w:szCs w:val="24"/>
        </w:rPr>
        <w:t>сверены с данными</w:t>
      </w:r>
      <w:r w:rsidRPr="00AB3D0A">
        <w:rPr>
          <w:rFonts w:ascii="Times New Roman" w:eastAsia="Calibri" w:hAnsi="Times New Roman" w:cs="Times New Roman"/>
          <w:sz w:val="24"/>
          <w:szCs w:val="24"/>
        </w:rPr>
        <w:t xml:space="preserve"> Баланс</w:t>
      </w:r>
      <w:r w:rsidR="00D3152D">
        <w:rPr>
          <w:rFonts w:ascii="Times New Roman" w:eastAsia="Calibri" w:hAnsi="Times New Roman" w:cs="Times New Roman"/>
          <w:sz w:val="24"/>
          <w:szCs w:val="24"/>
        </w:rPr>
        <w:t>а</w:t>
      </w:r>
      <w:r w:rsidRPr="00AB3D0A">
        <w:rPr>
          <w:rFonts w:ascii="Times New Roman" w:eastAsia="Calibri" w:hAnsi="Times New Roman" w:cs="Times New Roman"/>
          <w:sz w:val="24"/>
          <w:szCs w:val="24"/>
        </w:rPr>
        <w:t xml:space="preserve"> исполнения бюджета (ф. 0503120)</w:t>
      </w:r>
      <w:r w:rsidR="00D3152D">
        <w:rPr>
          <w:rFonts w:ascii="Times New Roman" w:eastAsia="Calibri" w:hAnsi="Times New Roman" w:cs="Times New Roman"/>
          <w:sz w:val="24"/>
          <w:szCs w:val="24"/>
        </w:rPr>
        <w:t>, расхождений не установлено.</w:t>
      </w:r>
    </w:p>
    <w:p w:rsidR="002A0B7A" w:rsidRDefault="004F041C" w:rsidP="00AB3D0A">
      <w:pPr>
        <w:spacing w:after="0" w:line="240" w:lineRule="auto"/>
        <w:ind w:firstLine="567"/>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К</w:t>
      </w:r>
      <w:r w:rsidR="00D407F6" w:rsidRPr="00D407F6">
        <w:rPr>
          <w:rFonts w:ascii="Times New Roman" w:eastAsia="Calibri" w:hAnsi="Times New Roman" w:cs="Times New Roman"/>
          <w:color w:val="000000"/>
          <w:sz w:val="24"/>
          <w:szCs w:val="24"/>
          <w:shd w:val="clear" w:color="auto" w:fill="FFFFFF"/>
        </w:rPr>
        <w:t xml:space="preserve">редиторская задолженность </w:t>
      </w:r>
      <w:r w:rsidRPr="00D407F6">
        <w:rPr>
          <w:rFonts w:ascii="Times New Roman" w:eastAsia="Calibri" w:hAnsi="Times New Roman" w:cs="Times New Roman"/>
          <w:color w:val="000000"/>
          <w:sz w:val="24"/>
          <w:szCs w:val="24"/>
          <w:shd w:val="clear" w:color="auto" w:fill="FFFFFF"/>
        </w:rPr>
        <w:t>по состоянию на 01.01.20</w:t>
      </w:r>
      <w:r>
        <w:rPr>
          <w:rFonts w:ascii="Times New Roman" w:eastAsia="Calibri" w:hAnsi="Times New Roman" w:cs="Times New Roman"/>
          <w:color w:val="000000"/>
          <w:sz w:val="24"/>
          <w:szCs w:val="24"/>
          <w:shd w:val="clear" w:color="auto" w:fill="FFFFFF"/>
        </w:rPr>
        <w:t>20</w:t>
      </w:r>
      <w:r w:rsidR="00D3152D">
        <w:rPr>
          <w:rFonts w:ascii="Times New Roman" w:eastAsia="Calibri" w:hAnsi="Times New Roman" w:cs="Times New Roman"/>
          <w:color w:val="000000"/>
          <w:sz w:val="24"/>
          <w:szCs w:val="24"/>
          <w:shd w:val="clear" w:color="auto" w:fill="FFFFFF"/>
        </w:rPr>
        <w:t xml:space="preserve"> </w:t>
      </w:r>
      <w:r w:rsidR="00D407F6" w:rsidRPr="00D407F6">
        <w:rPr>
          <w:rFonts w:ascii="Times New Roman" w:eastAsia="Calibri" w:hAnsi="Times New Roman" w:cs="Times New Roman"/>
          <w:color w:val="000000"/>
          <w:sz w:val="24"/>
          <w:szCs w:val="24"/>
          <w:shd w:val="clear" w:color="auto" w:fill="FFFFFF"/>
        </w:rPr>
        <w:t xml:space="preserve">составила </w:t>
      </w:r>
      <w:r w:rsidR="00D407F6">
        <w:rPr>
          <w:rFonts w:ascii="Times New Roman" w:eastAsia="Calibri" w:hAnsi="Times New Roman" w:cs="Times New Roman"/>
          <w:color w:val="000000"/>
          <w:sz w:val="24"/>
          <w:szCs w:val="24"/>
          <w:shd w:val="clear" w:color="auto" w:fill="FFFFFF"/>
        </w:rPr>
        <w:t>860,9</w:t>
      </w:r>
      <w:r w:rsidR="00D407F6" w:rsidRPr="00D407F6">
        <w:rPr>
          <w:rFonts w:ascii="Times New Roman" w:eastAsia="Calibri" w:hAnsi="Times New Roman" w:cs="Times New Roman"/>
          <w:color w:val="000000"/>
          <w:sz w:val="24"/>
          <w:szCs w:val="24"/>
          <w:shd w:val="clear" w:color="auto" w:fill="FFFFFF"/>
        </w:rPr>
        <w:t xml:space="preserve"> тыс. р</w:t>
      </w:r>
      <w:r w:rsidR="00D407F6">
        <w:rPr>
          <w:rFonts w:ascii="Times New Roman" w:eastAsia="Calibri" w:hAnsi="Times New Roman" w:cs="Times New Roman"/>
          <w:color w:val="000000"/>
          <w:sz w:val="24"/>
          <w:szCs w:val="24"/>
          <w:shd w:val="clear" w:color="auto" w:fill="FFFFFF"/>
        </w:rPr>
        <w:t>ублей</w:t>
      </w:r>
      <w:r w:rsidR="00D407F6" w:rsidRPr="00D407F6">
        <w:rPr>
          <w:rFonts w:ascii="Times New Roman" w:eastAsia="Calibri" w:hAnsi="Times New Roman" w:cs="Times New Roman"/>
          <w:color w:val="000000"/>
          <w:sz w:val="24"/>
          <w:szCs w:val="24"/>
          <w:shd w:val="clear" w:color="auto" w:fill="FFFFFF"/>
        </w:rPr>
        <w:t>.</w:t>
      </w:r>
      <w:r w:rsidR="009F776E">
        <w:rPr>
          <w:rFonts w:ascii="Times New Roman" w:eastAsia="Calibri" w:hAnsi="Times New Roman" w:cs="Times New Roman"/>
          <w:color w:val="000000"/>
          <w:sz w:val="24"/>
          <w:szCs w:val="24"/>
          <w:shd w:val="clear" w:color="auto" w:fill="FFFFFF"/>
        </w:rPr>
        <w:t xml:space="preserve"> Данный факт свидетельствует о некачественном планировании годовых объемов расходов главным распорядителем бюджетных средств – администрацией поселения. Кроме того, неисполнение годовых бюджетных ассигнований позволяет сделать вывод о наличии возможности в течение 2019 года корректировки </w:t>
      </w:r>
      <w:r w:rsidR="002A0B7A">
        <w:rPr>
          <w:rFonts w:ascii="Times New Roman" w:eastAsia="Calibri" w:hAnsi="Times New Roman" w:cs="Times New Roman"/>
          <w:color w:val="000000"/>
          <w:sz w:val="24"/>
          <w:szCs w:val="24"/>
          <w:shd w:val="clear" w:color="auto" w:fill="FFFFFF"/>
        </w:rPr>
        <w:t>бюджетных ассигнований, предоставляемых субъекту бюджетного планирования, которая была не реализована.</w:t>
      </w:r>
    </w:p>
    <w:p w:rsidR="000B2EF5" w:rsidRPr="00AB3D0A" w:rsidRDefault="00D407F6" w:rsidP="002A0B7A">
      <w:pPr>
        <w:spacing w:after="0" w:line="240" w:lineRule="auto"/>
        <w:ind w:firstLine="567"/>
        <w:jc w:val="both"/>
        <w:rPr>
          <w:rFonts w:ascii="Times New Roman" w:eastAsia="Calibri" w:hAnsi="Times New Roman" w:cs="Times New Roman"/>
          <w:sz w:val="24"/>
          <w:szCs w:val="24"/>
        </w:rPr>
      </w:pPr>
      <w:r w:rsidRPr="00D407F6">
        <w:rPr>
          <w:rFonts w:ascii="Times New Roman" w:eastAsia="Calibri" w:hAnsi="Times New Roman" w:cs="Times New Roman"/>
          <w:color w:val="000000"/>
          <w:sz w:val="24"/>
          <w:szCs w:val="24"/>
          <w:shd w:val="clear" w:color="auto" w:fill="FFFFFF"/>
        </w:rPr>
        <w:t xml:space="preserve">Имеющаяся просроченная кредиторская задолженность на конец отчетного периода составила </w:t>
      </w:r>
      <w:r>
        <w:rPr>
          <w:rFonts w:ascii="Times New Roman" w:eastAsia="Calibri" w:hAnsi="Times New Roman" w:cs="Times New Roman"/>
          <w:color w:val="000000"/>
          <w:sz w:val="24"/>
          <w:szCs w:val="24"/>
          <w:shd w:val="clear" w:color="auto" w:fill="FFFFFF"/>
        </w:rPr>
        <w:t>276,8</w:t>
      </w:r>
      <w:r w:rsidRPr="00D407F6">
        <w:rPr>
          <w:rFonts w:ascii="Times New Roman" w:eastAsia="Calibri" w:hAnsi="Times New Roman" w:cs="Times New Roman"/>
          <w:color w:val="000000"/>
          <w:sz w:val="24"/>
          <w:szCs w:val="24"/>
          <w:shd w:val="clear" w:color="auto" w:fill="FFFFFF"/>
        </w:rPr>
        <w:t xml:space="preserve"> тыс. рублей. Согласно информации, представленной в Пояснительной записке к </w:t>
      </w:r>
      <w:r>
        <w:rPr>
          <w:rFonts w:ascii="Times New Roman" w:eastAsia="Calibri" w:hAnsi="Times New Roman" w:cs="Times New Roman"/>
          <w:color w:val="000000"/>
          <w:sz w:val="24"/>
          <w:szCs w:val="24"/>
          <w:shd w:val="clear" w:color="auto" w:fill="FFFFFF"/>
        </w:rPr>
        <w:t>сводной</w:t>
      </w:r>
      <w:r w:rsidRPr="00D407F6">
        <w:rPr>
          <w:rFonts w:ascii="Times New Roman" w:eastAsia="Calibri" w:hAnsi="Times New Roman" w:cs="Times New Roman"/>
          <w:color w:val="000000"/>
          <w:sz w:val="24"/>
          <w:szCs w:val="24"/>
          <w:shd w:val="clear" w:color="auto" w:fill="FFFFFF"/>
        </w:rPr>
        <w:t xml:space="preserve"> бюджетной отчетности, просроченная кредиторская задолженность образовалась по расходам на оплату за коммунальные услуги перед ООО «Теплосервис» в связи с тем, что договорные отношения оспариваются в судебных инстан</w:t>
      </w:r>
      <w:r w:rsidR="004F041C">
        <w:rPr>
          <w:rFonts w:ascii="Times New Roman" w:eastAsia="Calibri" w:hAnsi="Times New Roman" w:cs="Times New Roman"/>
          <w:color w:val="000000"/>
          <w:sz w:val="24"/>
          <w:szCs w:val="24"/>
          <w:shd w:val="clear" w:color="auto" w:fill="FFFFFF"/>
        </w:rPr>
        <w:t>циях по поводу их правомерности</w:t>
      </w:r>
      <w:r w:rsidRPr="00D407F6">
        <w:rPr>
          <w:rFonts w:ascii="Times New Roman" w:eastAsia="Calibri" w:hAnsi="Times New Roman" w:cs="Times New Roman"/>
          <w:color w:val="000000"/>
          <w:sz w:val="24"/>
          <w:szCs w:val="24"/>
          <w:shd w:val="clear" w:color="auto" w:fill="FFFFFF"/>
        </w:rPr>
        <w:t>.</w:t>
      </w:r>
      <w:r w:rsidR="009F776E">
        <w:rPr>
          <w:rFonts w:ascii="Times New Roman" w:eastAsia="Calibri" w:hAnsi="Times New Roman" w:cs="Times New Roman"/>
          <w:color w:val="000000"/>
          <w:sz w:val="24"/>
          <w:szCs w:val="24"/>
          <w:shd w:val="clear" w:color="auto" w:fill="FFFFFF"/>
        </w:rPr>
        <w:t xml:space="preserve"> </w:t>
      </w:r>
    </w:p>
    <w:p w:rsidR="00AB3D0A" w:rsidRPr="00AB3D0A" w:rsidRDefault="00421E6C" w:rsidP="004F041C">
      <w:pPr>
        <w:ind w:firstLine="567"/>
        <w:jc w:val="both"/>
        <w:rPr>
          <w:rFonts w:ascii="Times New Roman" w:eastAsia="Calibri" w:hAnsi="Times New Roman" w:cs="Times New Roman"/>
          <w:b/>
          <w:sz w:val="24"/>
          <w:szCs w:val="24"/>
        </w:rPr>
      </w:pPr>
      <w:r w:rsidRPr="004F041C">
        <w:rPr>
          <w:rFonts w:ascii="Times New Roman" w:hAnsi="Times New Roman" w:cs="Times New Roman"/>
          <w:color w:val="000000"/>
          <w:sz w:val="24"/>
          <w:szCs w:val="24"/>
        </w:rPr>
        <w:t>Выборочная проверка тождественности показателей бюджетной</w:t>
      </w:r>
      <w:r w:rsidRPr="004F041C">
        <w:rPr>
          <w:rFonts w:ascii="Times New Roman" w:hAnsi="Times New Roman" w:cs="Times New Roman"/>
          <w:color w:val="000000"/>
          <w:sz w:val="24"/>
          <w:szCs w:val="24"/>
        </w:rPr>
        <w:br/>
        <w:t>отчетности муниципального образования и главных распорядителей</w:t>
      </w:r>
      <w:r w:rsidRPr="004F041C">
        <w:rPr>
          <w:rFonts w:ascii="Times New Roman" w:hAnsi="Times New Roman" w:cs="Times New Roman"/>
          <w:color w:val="000000"/>
          <w:sz w:val="24"/>
          <w:szCs w:val="24"/>
        </w:rPr>
        <w:br/>
        <w:t>бюджетных средств расхождений не выявила.</w:t>
      </w:r>
    </w:p>
    <w:p w:rsidR="00D3152D" w:rsidRDefault="00D3152D" w:rsidP="00AB3D0A">
      <w:pPr>
        <w:ind w:firstLine="567"/>
        <w:rPr>
          <w:rFonts w:ascii="Times New Roman" w:eastAsia="Calibri" w:hAnsi="Times New Roman" w:cs="Times New Roman"/>
          <w:b/>
          <w:sz w:val="24"/>
          <w:szCs w:val="24"/>
        </w:rPr>
      </w:pPr>
    </w:p>
    <w:p w:rsidR="00AB3D0A" w:rsidRPr="00AB3D0A" w:rsidRDefault="00AB3D0A" w:rsidP="00AB3D0A">
      <w:pPr>
        <w:ind w:firstLine="567"/>
        <w:rPr>
          <w:rFonts w:ascii="Times New Roman" w:eastAsia="Calibri" w:hAnsi="Times New Roman" w:cs="Times New Roman"/>
          <w:b/>
          <w:sz w:val="24"/>
          <w:szCs w:val="24"/>
        </w:rPr>
      </w:pPr>
      <w:r w:rsidRPr="00AB3D0A">
        <w:rPr>
          <w:rFonts w:ascii="Times New Roman" w:eastAsia="Calibri" w:hAnsi="Times New Roman" w:cs="Times New Roman"/>
          <w:b/>
          <w:sz w:val="24"/>
          <w:szCs w:val="24"/>
        </w:rPr>
        <w:lastRenderedPageBreak/>
        <w:t>Основные выводы:</w:t>
      </w:r>
    </w:p>
    <w:p w:rsidR="00AB3D0A" w:rsidRPr="00AB3D0A" w:rsidRDefault="00AB3D0A" w:rsidP="00AB3D0A">
      <w:pPr>
        <w:tabs>
          <w:tab w:val="left" w:pos="567"/>
        </w:tabs>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t xml:space="preserve">          Анализ полноты представленной к проверке бюджетной отчетности об исполнении бюджета </w:t>
      </w:r>
      <w:r w:rsidR="004F041C">
        <w:rPr>
          <w:rFonts w:ascii="Times New Roman" w:eastAsia="Calibri" w:hAnsi="Times New Roman" w:cs="Times New Roman"/>
          <w:color w:val="000000"/>
          <w:sz w:val="24"/>
          <w:szCs w:val="24"/>
        </w:rPr>
        <w:t>Янгелевского муниципального образования</w:t>
      </w:r>
      <w:r w:rsidRPr="00AB3D0A">
        <w:rPr>
          <w:rFonts w:ascii="Times New Roman" w:eastAsia="Calibri" w:hAnsi="Times New Roman" w:cs="Times New Roman"/>
          <w:color w:val="000000"/>
          <w:sz w:val="24"/>
          <w:szCs w:val="24"/>
        </w:rPr>
        <w:t xml:space="preserve"> показал, что годовая отчетность об исполнении бюджета за 2019 год, представлена в полном объеме с соблюдением всех контрольных соотношений. </w:t>
      </w:r>
      <w:r w:rsidR="004F041C">
        <w:rPr>
          <w:rFonts w:ascii="Times New Roman" w:eastAsia="Calibri" w:hAnsi="Times New Roman" w:cs="Times New Roman"/>
          <w:color w:val="000000"/>
          <w:sz w:val="24"/>
          <w:szCs w:val="24"/>
        </w:rPr>
        <w:t xml:space="preserve">Вместе с тем, годовую отчетность можно оценивать, как условно достоверной в виду отсутствия поведенной инвентаризации объектов движимого и недвижимого имущества, числящегося на подотчетном лице – Главе </w:t>
      </w:r>
      <w:r w:rsidR="005C2856">
        <w:rPr>
          <w:rFonts w:ascii="Times New Roman" w:eastAsia="Calibri" w:hAnsi="Times New Roman" w:cs="Times New Roman"/>
          <w:color w:val="000000"/>
          <w:sz w:val="24"/>
          <w:szCs w:val="24"/>
        </w:rPr>
        <w:t>Янгелевского муниципального образования.</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002A0B7A">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Параметры годового отчета об исполнении бюджета по доходам, расходам и профицита бюджета согласуются с показателями бюджетной отчетности муниципального образования за 2019 год.</w:t>
      </w:r>
    </w:p>
    <w:p w:rsidR="005C2856"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Исполнение бюджета за 2019 год по доходам составило </w:t>
      </w:r>
      <w:r w:rsidR="005C2856">
        <w:rPr>
          <w:rFonts w:ascii="Times New Roman" w:eastAsia="Calibri" w:hAnsi="Times New Roman" w:cs="Times New Roman"/>
          <w:sz w:val="24"/>
          <w:szCs w:val="24"/>
        </w:rPr>
        <w:t>17 367,7</w:t>
      </w:r>
      <w:r w:rsidRPr="00AB3D0A">
        <w:rPr>
          <w:rFonts w:ascii="Times New Roman" w:eastAsia="Calibri" w:hAnsi="Times New Roman" w:cs="Times New Roman"/>
          <w:sz w:val="24"/>
          <w:szCs w:val="24"/>
        </w:rPr>
        <w:t xml:space="preserve"> тыс. рублей от утвержденных плановых назначений в сумме </w:t>
      </w:r>
      <w:r w:rsidR="005C2856">
        <w:rPr>
          <w:rFonts w:ascii="Times New Roman" w:eastAsia="Calibri" w:hAnsi="Times New Roman" w:cs="Times New Roman"/>
          <w:sz w:val="24"/>
          <w:szCs w:val="24"/>
        </w:rPr>
        <w:t>17 302,2</w:t>
      </w:r>
      <w:r w:rsidRPr="00AB3D0A">
        <w:rPr>
          <w:rFonts w:ascii="Times New Roman" w:eastAsia="Calibri" w:hAnsi="Times New Roman" w:cs="Times New Roman"/>
          <w:sz w:val="24"/>
          <w:szCs w:val="24"/>
        </w:rPr>
        <w:t xml:space="preserve"> тыс. рублей.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002A0B7A">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 Исполнение местного бюджета по расходам по состоянию на 01.01.2020 составило </w:t>
      </w:r>
      <w:r w:rsidR="005C2856">
        <w:rPr>
          <w:rFonts w:ascii="Times New Roman" w:eastAsia="Calibri" w:hAnsi="Times New Roman" w:cs="Times New Roman"/>
          <w:sz w:val="24"/>
          <w:szCs w:val="24"/>
        </w:rPr>
        <w:t>16 872,0</w:t>
      </w:r>
      <w:r w:rsidRPr="00AB3D0A">
        <w:rPr>
          <w:rFonts w:ascii="Times New Roman" w:eastAsia="Calibri" w:hAnsi="Times New Roman" w:cs="Times New Roman"/>
          <w:sz w:val="24"/>
          <w:szCs w:val="24"/>
        </w:rPr>
        <w:t xml:space="preserve"> тыс. рублей, или </w:t>
      </w:r>
      <w:r w:rsidR="005C2856">
        <w:rPr>
          <w:rFonts w:ascii="Times New Roman" w:eastAsia="Calibri" w:hAnsi="Times New Roman" w:cs="Times New Roman"/>
          <w:sz w:val="24"/>
          <w:szCs w:val="24"/>
        </w:rPr>
        <w:t>87</w:t>
      </w:r>
      <w:r w:rsidRPr="00AB3D0A">
        <w:rPr>
          <w:rFonts w:ascii="Times New Roman" w:eastAsia="Calibri" w:hAnsi="Times New Roman" w:cs="Times New Roman"/>
          <w:sz w:val="24"/>
          <w:szCs w:val="24"/>
        </w:rPr>
        <w:t xml:space="preserve">% от уточненных плановых показателей. Не исполнено </w:t>
      </w:r>
      <w:r w:rsidR="005C2856">
        <w:rPr>
          <w:rFonts w:ascii="Times New Roman" w:eastAsia="Calibri" w:hAnsi="Times New Roman" w:cs="Times New Roman"/>
          <w:sz w:val="24"/>
          <w:szCs w:val="24"/>
        </w:rPr>
        <w:t>– 2 593,2</w:t>
      </w:r>
      <w:r w:rsidRPr="00AB3D0A">
        <w:rPr>
          <w:rFonts w:ascii="Times New Roman" w:eastAsia="Calibri" w:hAnsi="Times New Roman" w:cs="Times New Roman"/>
          <w:sz w:val="24"/>
          <w:szCs w:val="24"/>
        </w:rPr>
        <w:t xml:space="preserve"> тыс. рублей. </w:t>
      </w:r>
    </w:p>
    <w:p w:rsidR="00AB3D0A" w:rsidRDefault="002A0B7A" w:rsidP="005C2856">
      <w:pPr>
        <w:spacing w:after="0" w:line="240" w:lineRule="auto"/>
        <w:jc w:val="both"/>
        <w:outlineLvl w:val="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color w:val="000000"/>
          <w:sz w:val="24"/>
          <w:szCs w:val="24"/>
        </w:rPr>
        <w:t xml:space="preserve">По состоянию на 01.01.2020 бюджет </w:t>
      </w:r>
      <w:r w:rsidR="005C2856">
        <w:rPr>
          <w:rFonts w:ascii="Times New Roman" w:eastAsia="Calibri" w:hAnsi="Times New Roman" w:cs="Times New Roman"/>
          <w:color w:val="000000"/>
          <w:sz w:val="24"/>
          <w:szCs w:val="24"/>
        </w:rPr>
        <w:t>Янгелевского</w:t>
      </w:r>
      <w:r w:rsidR="00AB3D0A" w:rsidRPr="00AB3D0A">
        <w:rPr>
          <w:rFonts w:ascii="Times New Roman" w:eastAsia="Calibri" w:hAnsi="Times New Roman" w:cs="Times New Roman"/>
          <w:color w:val="000000"/>
          <w:sz w:val="24"/>
          <w:szCs w:val="24"/>
        </w:rPr>
        <w:t xml:space="preserve"> МО исполнен с профицитом в объеме </w:t>
      </w:r>
      <w:r w:rsidR="005C2856">
        <w:rPr>
          <w:rFonts w:ascii="Times New Roman" w:eastAsia="Calibri" w:hAnsi="Times New Roman" w:cs="Times New Roman"/>
          <w:color w:val="000000"/>
          <w:sz w:val="24"/>
          <w:szCs w:val="24"/>
        </w:rPr>
        <w:t>495,7</w:t>
      </w:r>
      <w:r w:rsidR="00AB3D0A" w:rsidRPr="00AB3D0A">
        <w:rPr>
          <w:rFonts w:ascii="Times New Roman" w:eastAsia="Calibri" w:hAnsi="Times New Roman" w:cs="Times New Roman"/>
          <w:color w:val="000000"/>
          <w:sz w:val="24"/>
          <w:szCs w:val="24"/>
        </w:rPr>
        <w:t xml:space="preserve"> тыс. рублей.</w:t>
      </w:r>
    </w:p>
    <w:p w:rsidR="005C2856" w:rsidRPr="00AB3D0A" w:rsidRDefault="002A0B7A" w:rsidP="005C2856">
      <w:pPr>
        <w:spacing w:after="0" w:line="240" w:lineRule="auto"/>
        <w:jc w:val="both"/>
        <w:outlineLvl w:val="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EC5649">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w:t>
      </w:r>
      <w:r w:rsidR="005C2856" w:rsidRPr="00AB3D0A">
        <w:rPr>
          <w:rFonts w:ascii="Times New Roman" w:eastAsia="Calibri" w:hAnsi="Times New Roman" w:cs="Times New Roman"/>
          <w:color w:val="000000"/>
          <w:sz w:val="24"/>
          <w:szCs w:val="24"/>
        </w:rPr>
        <w:t xml:space="preserve">Анализ полноты представленной к проверке бюджетной отчетности об исполнении бюджета </w:t>
      </w:r>
      <w:r w:rsidR="005C2856">
        <w:rPr>
          <w:rFonts w:ascii="Times New Roman" w:eastAsia="Calibri" w:hAnsi="Times New Roman" w:cs="Times New Roman"/>
          <w:color w:val="000000"/>
          <w:sz w:val="24"/>
          <w:szCs w:val="24"/>
        </w:rPr>
        <w:t>Янгелевского муниципального образования</w:t>
      </w:r>
      <w:r w:rsidR="005C2856" w:rsidRPr="00AB3D0A">
        <w:rPr>
          <w:rFonts w:ascii="Times New Roman" w:eastAsia="Calibri" w:hAnsi="Times New Roman" w:cs="Times New Roman"/>
          <w:color w:val="000000"/>
          <w:sz w:val="24"/>
          <w:szCs w:val="24"/>
        </w:rPr>
        <w:t xml:space="preserve"> показал, что годовая отчетность об исполнении бюджета за 2019 год, представлена в полном объеме с соблюдением всех контрольных соотношений. </w:t>
      </w:r>
      <w:r w:rsidR="005C2856">
        <w:rPr>
          <w:rFonts w:ascii="Times New Roman" w:eastAsia="Calibri" w:hAnsi="Times New Roman" w:cs="Times New Roman"/>
          <w:color w:val="000000"/>
          <w:sz w:val="24"/>
          <w:szCs w:val="24"/>
        </w:rPr>
        <w:t>Вместе с тем, годовую отчетность можно оценивать, как условно достоверной в виду отсутствия п</w:t>
      </w:r>
      <w:r w:rsidR="00D3152D">
        <w:rPr>
          <w:rFonts w:ascii="Times New Roman" w:eastAsia="Calibri" w:hAnsi="Times New Roman" w:cs="Times New Roman"/>
          <w:color w:val="000000"/>
          <w:sz w:val="24"/>
          <w:szCs w:val="24"/>
        </w:rPr>
        <w:t>р</w:t>
      </w:r>
      <w:r w:rsidR="005C2856">
        <w:rPr>
          <w:rFonts w:ascii="Times New Roman" w:eastAsia="Calibri" w:hAnsi="Times New Roman" w:cs="Times New Roman"/>
          <w:color w:val="000000"/>
          <w:sz w:val="24"/>
          <w:szCs w:val="24"/>
        </w:rPr>
        <w:t>оведенной инвентаризации объектов движимого и недвижимого имущества, числящегося на подотчетном лице – Главе Янгелевского муниципального образования.</w:t>
      </w:r>
    </w:p>
    <w:p w:rsidR="00AB3D0A" w:rsidRPr="00AB3D0A" w:rsidRDefault="00EC5649" w:rsidP="00AB3D0A">
      <w:pPr>
        <w:tabs>
          <w:tab w:val="left" w:pos="567"/>
        </w:tabs>
        <w:spacing w:after="0" w:line="240" w:lineRule="auto"/>
        <w:jc w:val="both"/>
        <w:rPr>
          <w:rFonts w:ascii="Times New Roman" w:eastAsia="Calibri" w:hAnsi="Times New Roman" w:cs="Times New Roman"/>
          <w:color w:val="000000"/>
          <w:spacing w:val="-4"/>
          <w:sz w:val="24"/>
          <w:szCs w:val="24"/>
        </w:rPr>
      </w:pPr>
      <w:r>
        <w:rPr>
          <w:rFonts w:ascii="Times New Roman" w:eastAsia="Calibri" w:hAnsi="Times New Roman" w:cs="Times New Roman"/>
          <w:color w:val="000000"/>
          <w:sz w:val="24"/>
          <w:szCs w:val="24"/>
        </w:rPr>
        <w:t xml:space="preserve">       </w:t>
      </w:r>
      <w:r w:rsidR="005C2856" w:rsidRPr="005C2856">
        <w:rPr>
          <w:rFonts w:ascii="Times New Roman" w:eastAsia="Calibri" w:hAnsi="Times New Roman" w:cs="Times New Roman"/>
          <w:color w:val="000000"/>
          <w:sz w:val="24"/>
          <w:szCs w:val="24"/>
        </w:rPr>
        <w:t xml:space="preserve">Также, </w:t>
      </w:r>
      <w:r w:rsidR="005C2856">
        <w:rPr>
          <w:rFonts w:ascii="Times New Roman" w:eastAsia="Calibri" w:hAnsi="Times New Roman" w:cs="Times New Roman"/>
          <w:color w:val="000000"/>
          <w:sz w:val="24"/>
          <w:szCs w:val="24"/>
        </w:rPr>
        <w:t>у</w:t>
      </w:r>
      <w:r w:rsidR="00AB3D0A" w:rsidRPr="005C2856">
        <w:rPr>
          <w:rFonts w:ascii="Times New Roman" w:eastAsia="Calibri" w:hAnsi="Times New Roman" w:cs="Times New Roman"/>
          <w:color w:val="000000"/>
          <w:sz w:val="24"/>
          <w:szCs w:val="24"/>
        </w:rPr>
        <w:t>становлены</w:t>
      </w:r>
      <w:r w:rsidR="00AB3D0A" w:rsidRPr="00AB3D0A">
        <w:rPr>
          <w:rFonts w:ascii="Times New Roman" w:eastAsia="Calibri" w:hAnsi="Times New Roman" w:cs="Times New Roman"/>
          <w:color w:val="000000"/>
          <w:sz w:val="24"/>
          <w:szCs w:val="24"/>
        </w:rPr>
        <w:t xml:space="preserve"> отдельные факты несоблюдения Инструкции о порядке составления и предоставления годовой, квартальной и месячной отчетности об исполнении бюджетов бюджетной системы РФ, утвержденной приказом Минфина РФ от 28.12.2010 № 191н, при составлении отде</w:t>
      </w:r>
      <w:r w:rsidR="005C2856">
        <w:rPr>
          <w:rFonts w:ascii="Times New Roman" w:eastAsia="Calibri" w:hAnsi="Times New Roman" w:cs="Times New Roman"/>
          <w:color w:val="000000"/>
          <w:sz w:val="24"/>
          <w:szCs w:val="24"/>
        </w:rPr>
        <w:t>льных форм бюджетной отчетности</w:t>
      </w:r>
      <w:r w:rsidR="00AB3D0A" w:rsidRPr="00AB3D0A">
        <w:rPr>
          <w:rFonts w:ascii="Calibri" w:eastAsia="Calibri" w:hAnsi="Calibri" w:cs="Times New Roman"/>
          <w:color w:val="000000"/>
        </w:rPr>
        <w:t>.</w:t>
      </w:r>
    </w:p>
    <w:p w:rsidR="00AB3D0A" w:rsidRPr="00AB3D0A" w:rsidRDefault="00AB3D0A" w:rsidP="00AB3D0A">
      <w:pPr>
        <w:spacing w:after="0" w:line="240" w:lineRule="auto"/>
        <w:jc w:val="both"/>
        <w:rPr>
          <w:rFonts w:ascii="Times New Roman" w:eastAsia="Calibri" w:hAnsi="Times New Roman" w:cs="Times New Roman"/>
          <w:color w:val="000000"/>
          <w:spacing w:val="-4"/>
          <w:sz w:val="24"/>
          <w:szCs w:val="24"/>
        </w:rPr>
      </w:pPr>
      <w:r w:rsidRPr="00AB3D0A">
        <w:rPr>
          <w:rFonts w:ascii="Times New Roman" w:eastAsia="Calibri" w:hAnsi="Times New Roman" w:cs="Times New Roman"/>
          <w:color w:val="000000"/>
          <w:spacing w:val="-4"/>
          <w:sz w:val="24"/>
          <w:szCs w:val="24"/>
        </w:rPr>
        <w:t xml:space="preserve">       Необходимо обратить внимание, что замечания к составлению бюджетной отчетности, выявленные отдельными нарушениями требований Инструкции № 191н, носят технический и аналитический характер и являются основанием для принятия указанных замечаний к сведению с целью повышения качества предоставляемой бюджетной отчетности, а также годового отчета об исполнении бюджета муниципального образования.</w:t>
      </w:r>
    </w:p>
    <w:p w:rsidR="00AB3D0A" w:rsidRPr="00AB3D0A" w:rsidRDefault="00AB3D0A" w:rsidP="00AB3D0A">
      <w:pPr>
        <w:widowControl w:val="0"/>
        <w:tabs>
          <w:tab w:val="num" w:pos="1571"/>
        </w:tabs>
        <w:overflowPunct w:val="0"/>
        <w:autoSpaceDE w:val="0"/>
        <w:autoSpaceDN w:val="0"/>
        <w:adjustRightInd w:val="0"/>
        <w:spacing w:after="0" w:line="240" w:lineRule="auto"/>
        <w:ind w:firstLine="425"/>
        <w:jc w:val="both"/>
        <w:textAlignment w:val="baseline"/>
        <w:rPr>
          <w:rFonts w:ascii="Times New Roman" w:eastAsia="Calibri" w:hAnsi="Times New Roman" w:cs="Times New Roman"/>
          <w:sz w:val="24"/>
          <w:szCs w:val="24"/>
        </w:rPr>
      </w:pPr>
    </w:p>
    <w:p w:rsidR="00AB3D0A" w:rsidRPr="00AB3D0A" w:rsidRDefault="00AB3D0A" w:rsidP="00AB3D0A">
      <w:pPr>
        <w:spacing w:after="0" w:line="240" w:lineRule="auto"/>
        <w:contextualSpacing/>
        <w:jc w:val="both"/>
        <w:rPr>
          <w:rFonts w:ascii="Times New Roman" w:eastAsia="Calibri" w:hAnsi="Times New Roman" w:cs="Times New Roman"/>
          <w:b/>
          <w:sz w:val="24"/>
          <w:szCs w:val="24"/>
        </w:rPr>
      </w:pPr>
      <w:r w:rsidRPr="00AB3D0A">
        <w:rPr>
          <w:rFonts w:ascii="Times New Roman" w:eastAsia="Calibri" w:hAnsi="Times New Roman" w:cs="Times New Roman"/>
          <w:sz w:val="24"/>
          <w:szCs w:val="24"/>
        </w:rPr>
        <w:t xml:space="preserve">        На основании вышеизложенного представляется </w:t>
      </w:r>
      <w:r w:rsidRPr="005C2856">
        <w:rPr>
          <w:rFonts w:ascii="Times New Roman" w:eastAsia="Calibri" w:hAnsi="Times New Roman" w:cs="Times New Roman"/>
          <w:b/>
          <w:sz w:val="24"/>
          <w:szCs w:val="24"/>
        </w:rPr>
        <w:t xml:space="preserve">возможным </w:t>
      </w:r>
      <w:r w:rsidRPr="00AB3D0A">
        <w:rPr>
          <w:rFonts w:ascii="Times New Roman" w:eastAsia="Calibri" w:hAnsi="Times New Roman" w:cs="Times New Roman"/>
          <w:sz w:val="24"/>
          <w:szCs w:val="24"/>
        </w:rPr>
        <w:t xml:space="preserve">признать годовой отчет об исполнении бюджета </w:t>
      </w:r>
      <w:r w:rsidR="00C62902">
        <w:rPr>
          <w:rFonts w:ascii="Times New Roman" w:eastAsia="Calibri" w:hAnsi="Times New Roman" w:cs="Times New Roman"/>
          <w:sz w:val="24"/>
          <w:szCs w:val="24"/>
        </w:rPr>
        <w:t>Янгелевского</w:t>
      </w:r>
      <w:r w:rsidRPr="00AB3D0A">
        <w:rPr>
          <w:rFonts w:ascii="Times New Roman" w:eastAsia="Calibri" w:hAnsi="Times New Roman" w:cs="Times New Roman"/>
          <w:sz w:val="24"/>
          <w:szCs w:val="24"/>
        </w:rPr>
        <w:t xml:space="preserve"> муниципального образования за 2019 год по основным параметрам полным. Указанные замечания являются основанием для принятия их к сведению с целью повышения качества представляемой бюджетной отчетности в дальнейшем.</w:t>
      </w:r>
    </w:p>
    <w:p w:rsidR="00AB3D0A" w:rsidRPr="00AB3D0A" w:rsidRDefault="00AB3D0A" w:rsidP="00AB3D0A">
      <w:pPr>
        <w:spacing w:after="0" w:line="240" w:lineRule="auto"/>
        <w:ind w:firstLine="709"/>
        <w:contextualSpacing/>
        <w:jc w:val="both"/>
        <w:rPr>
          <w:rFonts w:ascii="Times New Roman" w:eastAsia="Calibri" w:hAnsi="Times New Roman" w:cs="Times New Roman"/>
          <w:b/>
          <w:sz w:val="26"/>
          <w:szCs w:val="26"/>
        </w:rPr>
      </w:pPr>
    </w:p>
    <w:p w:rsidR="00AB3D0A" w:rsidRPr="00AB3D0A" w:rsidRDefault="00AB3D0A" w:rsidP="00AB3D0A">
      <w:pPr>
        <w:spacing w:after="0" w:line="240" w:lineRule="auto"/>
        <w:ind w:firstLine="709"/>
        <w:contextualSpacing/>
        <w:jc w:val="both"/>
        <w:rPr>
          <w:rFonts w:ascii="Times New Roman" w:eastAsia="Calibri" w:hAnsi="Times New Roman" w:cs="Times New Roman"/>
          <w:b/>
          <w:sz w:val="26"/>
          <w:szCs w:val="26"/>
        </w:rPr>
      </w:pPr>
    </w:p>
    <w:p w:rsidR="00AB3D0A" w:rsidRPr="00AB3D0A" w:rsidRDefault="00AB3D0A" w:rsidP="00AB3D0A">
      <w:pPr>
        <w:spacing w:after="0" w:line="240" w:lineRule="auto"/>
        <w:ind w:firstLine="709"/>
        <w:contextualSpacing/>
        <w:jc w:val="both"/>
        <w:rPr>
          <w:rFonts w:ascii="Times New Roman" w:eastAsia="Calibri" w:hAnsi="Times New Roman" w:cs="Times New Roman"/>
          <w:b/>
          <w:sz w:val="26"/>
          <w:szCs w:val="26"/>
        </w:rPr>
      </w:pPr>
    </w:p>
    <w:p w:rsidR="00AB3D0A" w:rsidRPr="00AB3D0A" w:rsidRDefault="00AB3D0A" w:rsidP="00AB3D0A">
      <w:pPr>
        <w:spacing w:after="0" w:line="240" w:lineRule="auto"/>
        <w:ind w:firstLine="709"/>
        <w:contextualSpacing/>
        <w:jc w:val="both"/>
        <w:rPr>
          <w:rFonts w:ascii="Times New Roman" w:eastAsia="Calibri" w:hAnsi="Times New Roman" w:cs="Times New Roman"/>
          <w:b/>
          <w:sz w:val="26"/>
          <w:szCs w:val="26"/>
        </w:rPr>
      </w:pPr>
    </w:p>
    <w:p w:rsidR="00AB3D0A" w:rsidRPr="00AB3D0A" w:rsidRDefault="00AB3D0A" w:rsidP="00AB3D0A">
      <w:pPr>
        <w:spacing w:after="0" w:line="240" w:lineRule="auto"/>
        <w:ind w:firstLine="709"/>
        <w:contextualSpacing/>
        <w:jc w:val="both"/>
        <w:rPr>
          <w:rFonts w:ascii="Times New Roman" w:eastAsia="Calibri" w:hAnsi="Times New Roman" w:cs="Times New Roman"/>
          <w:b/>
          <w:sz w:val="26"/>
          <w:szCs w:val="26"/>
        </w:rPr>
      </w:pP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Инспектор КСП</w:t>
      </w:r>
    </w:p>
    <w:p w:rsidR="00AB3D0A" w:rsidRPr="00AB3D0A" w:rsidRDefault="00AB3D0A" w:rsidP="00AB3D0A">
      <w:pPr>
        <w:tabs>
          <w:tab w:val="left" w:pos="7005"/>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Нижнеилимского муниципального района</w:t>
      </w:r>
      <w:r w:rsidRPr="00AB3D0A">
        <w:rPr>
          <w:rFonts w:ascii="Times New Roman" w:eastAsia="Calibri" w:hAnsi="Times New Roman" w:cs="Times New Roman"/>
          <w:sz w:val="24"/>
          <w:szCs w:val="24"/>
        </w:rPr>
        <w:tab/>
        <w:t xml:space="preserve">   </w:t>
      </w:r>
      <w:r w:rsidR="00EC5649">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    Цепляева А.Р.</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sectPr w:rsidR="00AB3D0A" w:rsidRPr="00AB3D0A" w:rsidSect="00AB3D0A">
      <w:footerReference w:type="default" r:id="rId13"/>
      <w:pgSz w:w="11906" w:h="16838"/>
      <w:pgMar w:top="851" w:right="70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7DDF" w:rsidRDefault="008A7DDF" w:rsidP="00AB3D0A">
      <w:pPr>
        <w:spacing w:after="0" w:line="240" w:lineRule="auto"/>
      </w:pPr>
      <w:r>
        <w:separator/>
      </w:r>
    </w:p>
  </w:endnote>
  <w:endnote w:type="continuationSeparator" w:id="0">
    <w:p w:rsidR="008A7DDF" w:rsidRDefault="008A7DDF" w:rsidP="00AB3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730893"/>
      <w:docPartObj>
        <w:docPartGallery w:val="Page Numbers (Bottom of Page)"/>
        <w:docPartUnique/>
      </w:docPartObj>
    </w:sdtPr>
    <w:sdtEndPr/>
    <w:sdtContent>
      <w:p w:rsidR="0097032A" w:rsidRDefault="008A7DDF">
        <w:pPr>
          <w:pStyle w:val="ae"/>
          <w:jc w:val="center"/>
        </w:pPr>
        <w:r>
          <w:rPr>
            <w:noProof/>
          </w:rPr>
          <w:fldChar w:fldCharType="begin"/>
        </w:r>
        <w:r>
          <w:rPr>
            <w:noProof/>
          </w:rPr>
          <w:instrText xml:space="preserve"> PAGE   \* MERGEFORMAT </w:instrText>
        </w:r>
        <w:r>
          <w:rPr>
            <w:noProof/>
          </w:rPr>
          <w:fldChar w:fldCharType="separate"/>
        </w:r>
        <w:r w:rsidR="006E12FA">
          <w:rPr>
            <w:noProof/>
          </w:rPr>
          <w:t>7</w:t>
        </w:r>
        <w:r>
          <w:rPr>
            <w:noProof/>
          </w:rPr>
          <w:fldChar w:fldCharType="end"/>
        </w:r>
      </w:p>
    </w:sdtContent>
  </w:sdt>
  <w:p w:rsidR="0097032A" w:rsidRDefault="0097032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7DDF" w:rsidRDefault="008A7DDF" w:rsidP="00AB3D0A">
      <w:pPr>
        <w:spacing w:after="0" w:line="240" w:lineRule="auto"/>
      </w:pPr>
      <w:r>
        <w:separator/>
      </w:r>
    </w:p>
  </w:footnote>
  <w:footnote w:type="continuationSeparator" w:id="0">
    <w:p w:rsidR="008A7DDF" w:rsidRDefault="008A7DDF" w:rsidP="00AB3D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3D0A"/>
    <w:rsid w:val="00080415"/>
    <w:rsid w:val="000A5FAC"/>
    <w:rsid w:val="000B2EF5"/>
    <w:rsid w:val="000C1C6A"/>
    <w:rsid w:val="00162AA7"/>
    <w:rsid w:val="00191817"/>
    <w:rsid w:val="001D382A"/>
    <w:rsid w:val="001D64BE"/>
    <w:rsid w:val="001E57B1"/>
    <w:rsid w:val="00225DD7"/>
    <w:rsid w:val="00274126"/>
    <w:rsid w:val="002A0B7A"/>
    <w:rsid w:val="002B68C7"/>
    <w:rsid w:val="003466AF"/>
    <w:rsid w:val="00351843"/>
    <w:rsid w:val="00361EA1"/>
    <w:rsid w:val="00367E8B"/>
    <w:rsid w:val="003B3947"/>
    <w:rsid w:val="00421E6C"/>
    <w:rsid w:val="00425B2A"/>
    <w:rsid w:val="0044677C"/>
    <w:rsid w:val="00493931"/>
    <w:rsid w:val="004E30F6"/>
    <w:rsid w:val="004E51D3"/>
    <w:rsid w:val="004F041C"/>
    <w:rsid w:val="005072FE"/>
    <w:rsid w:val="00591C0E"/>
    <w:rsid w:val="005B21C9"/>
    <w:rsid w:val="005C2856"/>
    <w:rsid w:val="00611C00"/>
    <w:rsid w:val="006137B1"/>
    <w:rsid w:val="0063319E"/>
    <w:rsid w:val="00654C3F"/>
    <w:rsid w:val="0066076B"/>
    <w:rsid w:val="006836C3"/>
    <w:rsid w:val="006A4887"/>
    <w:rsid w:val="006C1208"/>
    <w:rsid w:val="006C4FAF"/>
    <w:rsid w:val="006E12FA"/>
    <w:rsid w:val="00706A62"/>
    <w:rsid w:val="00732A00"/>
    <w:rsid w:val="007729CE"/>
    <w:rsid w:val="00774651"/>
    <w:rsid w:val="00791EB3"/>
    <w:rsid w:val="00794008"/>
    <w:rsid w:val="007B28C2"/>
    <w:rsid w:val="007E74C5"/>
    <w:rsid w:val="00817775"/>
    <w:rsid w:val="008571FD"/>
    <w:rsid w:val="0086650F"/>
    <w:rsid w:val="00881FBD"/>
    <w:rsid w:val="008A2FFF"/>
    <w:rsid w:val="008A7DDF"/>
    <w:rsid w:val="008D1AA4"/>
    <w:rsid w:val="008D513E"/>
    <w:rsid w:val="008E4D5B"/>
    <w:rsid w:val="00960793"/>
    <w:rsid w:val="0097032A"/>
    <w:rsid w:val="00972B84"/>
    <w:rsid w:val="00986805"/>
    <w:rsid w:val="009A729D"/>
    <w:rsid w:val="009F25A6"/>
    <w:rsid w:val="009F776E"/>
    <w:rsid w:val="00A53814"/>
    <w:rsid w:val="00A67FF3"/>
    <w:rsid w:val="00AB3D0A"/>
    <w:rsid w:val="00B5204E"/>
    <w:rsid w:val="00BC1464"/>
    <w:rsid w:val="00BE0C7F"/>
    <w:rsid w:val="00BE1E6B"/>
    <w:rsid w:val="00BE6215"/>
    <w:rsid w:val="00C145C6"/>
    <w:rsid w:val="00C20EA2"/>
    <w:rsid w:val="00C230B3"/>
    <w:rsid w:val="00C35DEF"/>
    <w:rsid w:val="00C62902"/>
    <w:rsid w:val="00C64985"/>
    <w:rsid w:val="00CA2516"/>
    <w:rsid w:val="00D3152D"/>
    <w:rsid w:val="00D407F6"/>
    <w:rsid w:val="00D50C45"/>
    <w:rsid w:val="00D82F4F"/>
    <w:rsid w:val="00D841DA"/>
    <w:rsid w:val="00DF588F"/>
    <w:rsid w:val="00E214B9"/>
    <w:rsid w:val="00E60889"/>
    <w:rsid w:val="00EC5649"/>
    <w:rsid w:val="00EC7B13"/>
    <w:rsid w:val="00EF78BE"/>
    <w:rsid w:val="00F4582E"/>
    <w:rsid w:val="00FF1B5A"/>
    <w:rsid w:val="00FF7F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B8988A-24AA-43A7-8075-99FC7EDDA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45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B3D0A"/>
  </w:style>
  <w:style w:type="paragraph" w:styleId="a3">
    <w:name w:val="Balloon Text"/>
    <w:basedOn w:val="a"/>
    <w:link w:val="a4"/>
    <w:uiPriority w:val="99"/>
    <w:semiHidden/>
    <w:unhideWhenUsed/>
    <w:rsid w:val="00AB3D0A"/>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AB3D0A"/>
    <w:rPr>
      <w:rFonts w:ascii="Tahoma" w:eastAsia="Calibri" w:hAnsi="Tahoma" w:cs="Tahoma"/>
      <w:sz w:val="16"/>
      <w:szCs w:val="16"/>
    </w:rPr>
  </w:style>
  <w:style w:type="paragraph" w:customStyle="1" w:styleId="Default">
    <w:name w:val="Default"/>
    <w:rsid w:val="00AB3D0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5"/>
    <w:uiPriority w:val="39"/>
    <w:rsid w:val="00AB3D0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Абзац списка1"/>
    <w:basedOn w:val="a"/>
    <w:rsid w:val="00AB3D0A"/>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List Paragraph"/>
    <w:basedOn w:val="a"/>
    <w:uiPriority w:val="34"/>
    <w:qFormat/>
    <w:rsid w:val="00AB3D0A"/>
    <w:pPr>
      <w:spacing w:after="200" w:line="276" w:lineRule="auto"/>
      <w:ind w:left="720"/>
      <w:contextualSpacing/>
    </w:pPr>
    <w:rPr>
      <w:rFonts w:ascii="Calibri" w:eastAsia="Calibri" w:hAnsi="Calibri" w:cs="Times New Roman"/>
    </w:rPr>
  </w:style>
  <w:style w:type="paragraph" w:styleId="a7">
    <w:name w:val="Normal (Web)"/>
    <w:basedOn w:val="a"/>
    <w:uiPriority w:val="99"/>
    <w:rsid w:val="00AB3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_"/>
    <w:basedOn w:val="a0"/>
    <w:link w:val="2"/>
    <w:rsid w:val="00AB3D0A"/>
    <w:rPr>
      <w:rFonts w:ascii="Times New Roman" w:eastAsia="Times New Roman" w:hAnsi="Times New Roman" w:cs="Times New Roman"/>
      <w:sz w:val="25"/>
      <w:szCs w:val="25"/>
      <w:shd w:val="clear" w:color="auto" w:fill="FFFFFF"/>
    </w:rPr>
  </w:style>
  <w:style w:type="paragraph" w:customStyle="1" w:styleId="2">
    <w:name w:val="Основной текст2"/>
    <w:basedOn w:val="a"/>
    <w:link w:val="a8"/>
    <w:rsid w:val="00AB3D0A"/>
    <w:pPr>
      <w:widowControl w:val="0"/>
      <w:shd w:val="clear" w:color="auto" w:fill="FFFFFF"/>
      <w:spacing w:before="360" w:after="240" w:line="0" w:lineRule="atLeast"/>
      <w:jc w:val="both"/>
    </w:pPr>
    <w:rPr>
      <w:rFonts w:ascii="Times New Roman" w:eastAsia="Times New Roman" w:hAnsi="Times New Roman" w:cs="Times New Roman"/>
      <w:sz w:val="25"/>
      <w:szCs w:val="25"/>
    </w:rPr>
  </w:style>
  <w:style w:type="paragraph" w:customStyle="1" w:styleId="ConsNonformat">
    <w:name w:val="ConsNonformat"/>
    <w:link w:val="ConsNonformat0"/>
    <w:rsid w:val="00AB3D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0"/>
    <w:link w:val="ConsNonformat"/>
    <w:rsid w:val="00AB3D0A"/>
    <w:rPr>
      <w:rFonts w:ascii="Courier New" w:eastAsia="Times New Roman" w:hAnsi="Courier New" w:cs="Courier New"/>
      <w:sz w:val="20"/>
      <w:szCs w:val="20"/>
      <w:lang w:eastAsia="ru-RU"/>
    </w:rPr>
  </w:style>
  <w:style w:type="paragraph" w:styleId="a9">
    <w:name w:val="footnote text"/>
    <w:basedOn w:val="a"/>
    <w:link w:val="aa"/>
    <w:uiPriority w:val="99"/>
    <w:semiHidden/>
    <w:unhideWhenUsed/>
    <w:rsid w:val="00AB3D0A"/>
    <w:pPr>
      <w:spacing w:after="0" w:line="240" w:lineRule="auto"/>
    </w:pPr>
    <w:rPr>
      <w:rFonts w:ascii="Calibri" w:eastAsia="Calibri" w:hAnsi="Calibri" w:cs="Times New Roman"/>
      <w:sz w:val="20"/>
      <w:szCs w:val="20"/>
    </w:rPr>
  </w:style>
  <w:style w:type="character" w:customStyle="1" w:styleId="aa">
    <w:name w:val="Текст сноски Знак"/>
    <w:basedOn w:val="a0"/>
    <w:link w:val="a9"/>
    <w:uiPriority w:val="99"/>
    <w:semiHidden/>
    <w:rsid w:val="00AB3D0A"/>
    <w:rPr>
      <w:rFonts w:ascii="Calibri" w:eastAsia="Calibri" w:hAnsi="Calibri" w:cs="Times New Roman"/>
      <w:sz w:val="20"/>
      <w:szCs w:val="20"/>
    </w:rPr>
  </w:style>
  <w:style w:type="character" w:styleId="ab">
    <w:name w:val="footnote reference"/>
    <w:basedOn w:val="a0"/>
    <w:uiPriority w:val="99"/>
    <w:semiHidden/>
    <w:unhideWhenUsed/>
    <w:rsid w:val="00AB3D0A"/>
    <w:rPr>
      <w:vertAlign w:val="superscript"/>
    </w:rPr>
  </w:style>
  <w:style w:type="paragraph" w:styleId="ac">
    <w:name w:val="header"/>
    <w:basedOn w:val="a"/>
    <w:link w:val="ad"/>
    <w:uiPriority w:val="99"/>
    <w:semiHidden/>
    <w:unhideWhenUsed/>
    <w:rsid w:val="00AB3D0A"/>
    <w:pPr>
      <w:tabs>
        <w:tab w:val="center" w:pos="4677"/>
        <w:tab w:val="right" w:pos="9355"/>
      </w:tabs>
      <w:spacing w:after="0" w:line="240" w:lineRule="auto"/>
    </w:pPr>
    <w:rPr>
      <w:rFonts w:ascii="Calibri" w:eastAsia="Calibri" w:hAnsi="Calibri" w:cs="Times New Roman"/>
    </w:rPr>
  </w:style>
  <w:style w:type="character" w:customStyle="1" w:styleId="ad">
    <w:name w:val="Верхний колонтитул Знак"/>
    <w:basedOn w:val="a0"/>
    <w:link w:val="ac"/>
    <w:uiPriority w:val="99"/>
    <w:semiHidden/>
    <w:rsid w:val="00AB3D0A"/>
    <w:rPr>
      <w:rFonts w:ascii="Calibri" w:eastAsia="Calibri" w:hAnsi="Calibri" w:cs="Times New Roman"/>
    </w:rPr>
  </w:style>
  <w:style w:type="paragraph" w:styleId="ae">
    <w:name w:val="footer"/>
    <w:basedOn w:val="a"/>
    <w:link w:val="af"/>
    <w:uiPriority w:val="99"/>
    <w:unhideWhenUsed/>
    <w:rsid w:val="00AB3D0A"/>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0"/>
    <w:link w:val="ae"/>
    <w:uiPriority w:val="99"/>
    <w:rsid w:val="00AB3D0A"/>
    <w:rPr>
      <w:rFonts w:ascii="Calibri" w:eastAsia="Calibri" w:hAnsi="Calibri" w:cs="Times New Roman"/>
    </w:rPr>
  </w:style>
  <w:style w:type="character" w:styleId="af0">
    <w:name w:val="Strong"/>
    <w:basedOn w:val="a0"/>
    <w:uiPriority w:val="22"/>
    <w:qFormat/>
    <w:rsid w:val="00AB3D0A"/>
    <w:rPr>
      <w:b/>
      <w:bCs/>
    </w:rPr>
  </w:style>
  <w:style w:type="paragraph" w:styleId="af1">
    <w:name w:val="Body Text"/>
    <w:basedOn w:val="a"/>
    <w:link w:val="af2"/>
    <w:rsid w:val="00AB3D0A"/>
    <w:pPr>
      <w:widowControl w:val="0"/>
      <w:suppressAutoHyphens/>
      <w:spacing w:after="120" w:line="240" w:lineRule="auto"/>
    </w:pPr>
    <w:rPr>
      <w:rFonts w:ascii="Times New Roman" w:eastAsia="Times New Roman" w:hAnsi="Times New Roman" w:cs="Times New Roman"/>
      <w:sz w:val="24"/>
      <w:szCs w:val="24"/>
      <w:lang w:eastAsia="ar-SA"/>
    </w:rPr>
  </w:style>
  <w:style w:type="character" w:customStyle="1" w:styleId="af2">
    <w:name w:val="Основной текст Знак"/>
    <w:basedOn w:val="a0"/>
    <w:link w:val="af1"/>
    <w:rsid w:val="00AB3D0A"/>
    <w:rPr>
      <w:rFonts w:ascii="Times New Roman" w:eastAsia="Times New Roman" w:hAnsi="Times New Roman" w:cs="Times New Roman"/>
      <w:sz w:val="24"/>
      <w:szCs w:val="24"/>
      <w:lang w:eastAsia="ar-SA"/>
    </w:rPr>
  </w:style>
  <w:style w:type="paragraph" w:styleId="20">
    <w:name w:val="Body Text Indent 2"/>
    <w:basedOn w:val="a"/>
    <w:link w:val="21"/>
    <w:rsid w:val="00AB3D0A"/>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AB3D0A"/>
    <w:rPr>
      <w:rFonts w:ascii="Times New Roman" w:eastAsia="Times New Roman" w:hAnsi="Times New Roman" w:cs="Times New Roman"/>
      <w:sz w:val="24"/>
      <w:szCs w:val="24"/>
      <w:lang w:eastAsia="ru-RU"/>
    </w:rPr>
  </w:style>
  <w:style w:type="paragraph" w:customStyle="1" w:styleId="p12">
    <w:name w:val="p12"/>
    <w:basedOn w:val="a"/>
    <w:rsid w:val="00AB3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AB3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AB3D0A"/>
  </w:style>
  <w:style w:type="table" w:styleId="a5">
    <w:name w:val="Table Grid"/>
    <w:basedOn w:val="a1"/>
    <w:uiPriority w:val="39"/>
    <w:rsid w:val="00AB3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4E30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93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00E0315F8639537F492BF8E1A1301A26196ACCCE24EF9C9A0BE2C575F24680DC8CB486632E1213B4C80873728F62118C80CB84F7F9D644n3Q9G"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consultantplus://offline/ref=A700E0315F8639537F492BF8E1A1301A261C67C3CB27EF9C9A0BE2C575F24680DC8CB483672C151BE09218773BD86B0D889AD582E9F9nDQ6G" TargetMode="External"/><Relationship Id="rId12" Type="http://schemas.openxmlformats.org/officeDocument/2006/relationships/hyperlink" Target="consultantplus://offline/ref=09F4EF1E8F14A3D100FDCBAC83BD9C0F922D0CD7730425893E6B7006F94282326D33E7B1309438D4E22FE34C08995414B017241332BEC3QBv2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F42835FE36528D8E5DF9D79F04EC8AFC25ADDB5B4865999567347D430E6CB1C94E4C6FE659AB63027C9A40E2220163FCAB7CE5903A8872r3H"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4DB208DF30730FAE4D9A5997166913AF4B5EA4AF7142423B224E6C1E75655BCF3D08BC1B7D9BD4E4B6449BF4A259E4074CA665EC631159k0mFG" TargetMode="External"/><Relationship Id="rId4" Type="http://schemas.openxmlformats.org/officeDocument/2006/relationships/footnotes" Target="footnotes.xml"/><Relationship Id="rId9" Type="http://schemas.openxmlformats.org/officeDocument/2006/relationships/hyperlink" Target="consultantplus://offline/ref=A700E0315F8639537F492BF8E1A1301A26196ACCCE24EF9C9A0BE2C575F24680DC8CB486632E1215B6C80873728F62118C80CB84F7F9D644n3Q9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5814</Words>
  <Characters>33140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2020-05-13T06:55:00Z</cp:lastPrinted>
  <dcterms:created xsi:type="dcterms:W3CDTF">2020-05-13T08:20:00Z</dcterms:created>
  <dcterms:modified xsi:type="dcterms:W3CDTF">2020-05-14T03:23:00Z</dcterms:modified>
</cp:coreProperties>
</file>